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6AA0174A" w:rsidR="006F5FD0" w:rsidRPr="00B33EE6" w:rsidRDefault="00BC7B5F">
      <w:pPr>
        <w:jc w:val="center"/>
        <w:rPr>
          <w:sz w:val="28"/>
          <w:szCs w:val="28"/>
          <w:lang w:val="en-GB"/>
        </w:rPr>
      </w:pPr>
      <w:r w:rsidRPr="00BC7B5F">
        <w:rPr>
          <w:rStyle w:val="Strong"/>
          <w:sz w:val="28"/>
          <w:szCs w:val="28"/>
          <w:lang w:val="en-GB"/>
        </w:rPr>
        <w:t>"Green transportation and Clean city weeks" event organization services</w:t>
      </w:r>
      <w:r w:rsidR="006F5FD0" w:rsidRPr="00B33EE6">
        <w:rPr>
          <w:rStyle w:val="Strong"/>
          <w:sz w:val="28"/>
          <w:szCs w:val="28"/>
          <w:lang w:val="en-GB"/>
        </w:rPr>
        <w:br/>
      </w:r>
      <w:r w:rsidR="00AA25A7">
        <w:rPr>
          <w:rStyle w:val="Emphasis"/>
          <w:i w:val="0"/>
          <w:sz w:val="28"/>
          <w:szCs w:val="28"/>
          <w:lang w:val="en-GB"/>
        </w:rPr>
        <w:t>Vanadzor, Lori r.,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14892E77" w:rsidR="006F5FD0" w:rsidRPr="00F66FCC" w:rsidRDefault="00F064C2">
      <w:pPr>
        <w:pStyle w:val="Blockquote"/>
        <w:rPr>
          <w:sz w:val="22"/>
          <w:szCs w:val="22"/>
        </w:rPr>
      </w:pPr>
      <w:r>
        <w:rPr>
          <w:sz w:val="22"/>
          <w:szCs w:val="22"/>
          <w:lang w:val="en-GB"/>
        </w:rPr>
        <w:t>TS/2020/421-733_VM/Ser-4</w:t>
      </w:r>
      <w:r w:rsidR="00BC7B5F" w:rsidRPr="00F66FCC">
        <w:rPr>
          <w:sz w:val="22"/>
          <w:szCs w:val="22"/>
        </w:rPr>
        <w:t>5</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5128D71E" w:rsidR="006F5FD0" w:rsidRPr="00B33EE6" w:rsidRDefault="00954A11" w:rsidP="004C405D">
      <w:pPr>
        <w:pStyle w:val="Blockquote"/>
        <w:ind w:left="0" w:firstLine="360"/>
        <w:jc w:val="both"/>
        <w:rPr>
          <w:sz w:val="22"/>
          <w:szCs w:val="22"/>
          <w:lang w:val="en-GB"/>
        </w:rPr>
      </w:pPr>
      <w:r w:rsidRPr="00954A11">
        <w:rPr>
          <w:sz w:val="22"/>
          <w:szCs w:val="22"/>
          <w:lang w:val="en-GB"/>
        </w:rPr>
        <w:t>Single tender</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60F0F7E6" w:rsidR="00971962" w:rsidRPr="00B33EE6" w:rsidRDefault="004C405D"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720090" w14:textId="27D8AFB1" w:rsidR="004C405D" w:rsidRPr="00BC7B5F" w:rsidRDefault="004C405D" w:rsidP="004C405D">
      <w:pPr>
        <w:pStyle w:val="Blockquote"/>
        <w:jc w:val="both"/>
        <w:rPr>
          <w:rStyle w:val="Emphasis"/>
          <w:i w:val="0"/>
          <w:sz w:val="22"/>
          <w:szCs w:val="22"/>
        </w:rPr>
      </w:pPr>
      <w:r w:rsidRPr="008753CC">
        <w:rPr>
          <w:rStyle w:val="Emphasis"/>
          <w:i w:val="0"/>
          <w:sz w:val="22"/>
          <w:szCs w:val="22"/>
          <w:lang w:val="en-GB"/>
        </w:rPr>
        <w:t xml:space="preserve">Budget line: </w:t>
      </w:r>
      <w:r w:rsidR="00BC7B5F" w:rsidRPr="00BC7B5F">
        <w:rPr>
          <w:rStyle w:val="Emphasis"/>
          <w:i w:val="0"/>
          <w:sz w:val="22"/>
          <w:szCs w:val="22"/>
          <w:lang w:val="en-GB"/>
        </w:rPr>
        <w:t>5.</w:t>
      </w:r>
      <w:r w:rsidR="00BC7B5F">
        <w:rPr>
          <w:rStyle w:val="Emphasis"/>
          <w:i w:val="0"/>
          <w:sz w:val="22"/>
          <w:szCs w:val="22"/>
          <w:lang w:val="en-GB"/>
        </w:rPr>
        <w:t>7.12. Green transportation week</w:t>
      </w:r>
      <w:r w:rsidR="00BC7B5F" w:rsidRPr="00BC7B5F">
        <w:rPr>
          <w:rStyle w:val="Emphasis"/>
          <w:i w:val="0"/>
          <w:sz w:val="22"/>
          <w:szCs w:val="22"/>
        </w:rPr>
        <w:t>, 5.7.13. Clean city week</w:t>
      </w:r>
    </w:p>
    <w:p w14:paraId="408C7CFD" w14:textId="77777777" w:rsidR="004C405D" w:rsidRPr="008753CC" w:rsidRDefault="004C405D" w:rsidP="004C405D">
      <w:pPr>
        <w:pStyle w:val="PRAGHeading2"/>
        <w:numPr>
          <w:ilvl w:val="0"/>
          <w:numId w:val="0"/>
        </w:numPr>
        <w:ind w:left="360" w:right="357"/>
        <w:jc w:val="both"/>
        <w:rPr>
          <w:sz w:val="22"/>
          <w:szCs w:val="22"/>
        </w:rPr>
      </w:pPr>
      <w:r w:rsidRPr="008753CC">
        <w:rPr>
          <w:sz w:val="22"/>
          <w:szCs w:val="22"/>
        </w:rPr>
        <w:t>Financing agreement: Grant Contract-External Actions of The European Union-NEAR-TS/2020/421-733</w:t>
      </w:r>
    </w:p>
    <w:p w14:paraId="68A3C63B" w14:textId="77777777" w:rsidR="004C405D" w:rsidRPr="00B33EE6" w:rsidRDefault="004C405D" w:rsidP="004C405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2EF02390" w:rsidR="006F5FD0" w:rsidRDefault="00CB7CF6" w:rsidP="00B33EE6">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4A3389">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3FB61F80" w:rsidR="006F5FD0" w:rsidRPr="00B33EE6" w:rsidRDefault="006F5FD0">
      <w:pPr>
        <w:pStyle w:val="Blockquote"/>
        <w:jc w:val="both"/>
        <w:rPr>
          <w:i/>
          <w:sz w:val="22"/>
          <w:szCs w:val="22"/>
          <w:lang w:val="en-GB"/>
        </w:rPr>
      </w:pPr>
      <w:r w:rsidRPr="00CB7CF6">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1D731C">
        <w:rPr>
          <w:rStyle w:val="Strong"/>
          <w:sz w:val="22"/>
          <w:szCs w:val="22"/>
          <w:lang w:val="en-GB"/>
        </w:rPr>
        <w:t>Contract description</w:t>
      </w:r>
    </w:p>
    <w:p w14:paraId="2AC03A01" w14:textId="77777777" w:rsidR="00677004" w:rsidRPr="00636B48" w:rsidRDefault="00677004" w:rsidP="00F66FCC">
      <w:pPr>
        <w:ind w:left="360"/>
        <w:jc w:val="both"/>
        <w:rPr>
          <w:sz w:val="22"/>
          <w:szCs w:val="22"/>
        </w:rPr>
      </w:pPr>
      <w:r w:rsidRPr="00636B48">
        <w:rPr>
          <w:sz w:val="22"/>
          <w:szCs w:val="22"/>
        </w:rPr>
        <w:t xml:space="preserve">The assignment involves organizing and implementing the </w:t>
      </w:r>
      <w:r w:rsidRPr="00636B48">
        <w:rPr>
          <w:b/>
          <w:sz w:val="22"/>
          <w:szCs w:val="22"/>
        </w:rPr>
        <w:t>Clean City and Green Transportation Weeks</w:t>
      </w:r>
      <w:r w:rsidRPr="00636B48">
        <w:rPr>
          <w:sz w:val="22"/>
          <w:szCs w:val="22"/>
        </w:rPr>
        <w:t xml:space="preserve"> event</w:t>
      </w:r>
      <w:r w:rsidRPr="009D4E9C">
        <w:rPr>
          <w:sz w:val="22"/>
          <w:szCs w:val="22"/>
        </w:rPr>
        <w:t>s</w:t>
      </w:r>
      <w:r w:rsidRPr="00636B48">
        <w:rPr>
          <w:sz w:val="22"/>
          <w:szCs w:val="22"/>
        </w:rPr>
        <w:t xml:space="preserve"> in partnership with the municipalities of Vanadzor and Gyumri, along with the support of NGOs, schools, and the ABC.GoV (insert the full name of the organization). The project aims to promote environmental awareness and engage the community in taking action towards a cleaner and more sustainable city. </w:t>
      </w:r>
    </w:p>
    <w:p w14:paraId="27D31B25" w14:textId="2B7E010C" w:rsidR="003F773A" w:rsidRDefault="00677004" w:rsidP="00677004">
      <w:pPr>
        <w:ind w:left="360"/>
        <w:jc w:val="both"/>
        <w:outlineLvl w:val="0"/>
        <w:rPr>
          <w:szCs w:val="24"/>
        </w:rPr>
      </w:pPr>
      <w:r w:rsidRPr="00636B48">
        <w:rPr>
          <w:sz w:val="22"/>
          <w:szCs w:val="22"/>
        </w:rPr>
        <w:t>The event will consist of two main components:</w:t>
      </w:r>
      <w:r w:rsidRPr="00636B48">
        <w:rPr>
          <w:sz w:val="22"/>
          <w:szCs w:val="22"/>
        </w:rPr>
        <w:br/>
      </w:r>
      <w:r w:rsidRPr="00636B48">
        <w:rPr>
          <w:sz w:val="22"/>
          <w:szCs w:val="22"/>
        </w:rPr>
        <w:br/>
        <w:t xml:space="preserve"> 1. Clean City week (City-wide Clean-up Days): Starting from the Clean-up Day, residents, youth, NGOs, and schools will come together to organize city-wide clean-up days in Vanadzor and Gyumri. Participants will march through the cities with posters displaying environmental messages, urging fellow citizens to keep their city and neighborhoods clean. Emphasis will be placed on encouraging the separation of plastic waste at the source (homes). Young volunteers will distribute sacks to collect </w:t>
      </w:r>
      <w:r w:rsidRPr="00636B48">
        <w:rPr>
          <w:sz w:val="22"/>
          <w:szCs w:val="22"/>
        </w:rPr>
        <w:lastRenderedPageBreak/>
        <w:t xml:space="preserve">plastic waste during the Clean City Week, which will then be placed in specially designated bins for plastic waste already installed in the cities. The clean-up week will be meticulously planned and coordinated in collaboration with the partner municipalities. </w:t>
      </w:r>
      <w:r w:rsidRPr="00636B48">
        <w:rPr>
          <w:sz w:val="22"/>
          <w:szCs w:val="22"/>
        </w:rPr>
        <w:br/>
      </w:r>
      <w:r w:rsidRPr="00636B48">
        <w:rPr>
          <w:sz w:val="22"/>
          <w:szCs w:val="22"/>
        </w:rPr>
        <w:br/>
        <w:t>2. Green Transportation Week: On International Earth Day, a green transportation week will be announced in the partner cities, facilitated by the ABC.GoV. Throughout the week, young volunteers will encourage residents to follow the "green transportation hierarchy" steps to make the cities more climate-change-resilient. The key message will be to provide multiple options for transportation, allowing individuals to choose the most</w:t>
      </w:r>
      <w:r>
        <w:rPr>
          <w:sz w:val="22"/>
          <w:szCs w:val="22"/>
        </w:rPr>
        <w:t xml:space="preserve"> suitable mode for themselves.</w:t>
      </w:r>
      <w:r w:rsidRPr="00636B48">
        <w:rPr>
          <w:sz w:val="22"/>
          <w:szCs w:val="22"/>
        </w:rPr>
        <w:t xml:space="preserve"> Various activities such as city biking tours, electric and mechanical scooter tours, mountain biking and similar other influential initiatives will also be organised. This hands-on experience will enable them to apply what they have learned during environmental classes and seminars, fostering practical environmental knowledge and skills. The assignment will encompass the planning, coordination, and execution of the Clean City Week project, ensuring active community participation, effective waste management practices, and the promotion of eco-friendly transportation alternatives.</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5221A209" w:rsidR="00E9047D" w:rsidRPr="00B33EE6" w:rsidRDefault="00364564" w:rsidP="00584BF4">
      <w:pPr>
        <w:ind w:left="709" w:hanging="349"/>
        <w:outlineLvl w:val="0"/>
        <w:rPr>
          <w:rStyle w:val="Emphasis"/>
          <w:i w:val="0"/>
          <w:sz w:val="22"/>
          <w:szCs w:val="22"/>
          <w:lang w:val="en-GB"/>
        </w:rPr>
      </w:pPr>
      <w:r w:rsidRPr="00C61A59">
        <w:rPr>
          <w:rStyle w:val="Emphasis"/>
          <w:i w:val="0"/>
          <w:sz w:val="22"/>
          <w:szCs w:val="22"/>
          <w:lang w:val="en-GB"/>
        </w:rPr>
        <w:t>O</w:t>
      </w:r>
      <w:r w:rsidR="00DA0ABA" w:rsidRPr="00C61A59">
        <w:rPr>
          <w:rStyle w:val="Emphasis"/>
          <w:i w:val="0"/>
          <w:sz w:val="22"/>
          <w:szCs w:val="22"/>
          <w:lang w:val="en-GB"/>
        </w:rPr>
        <w:t>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5CBD40C4" w:rsidR="00971962" w:rsidRPr="00473654" w:rsidRDefault="00677004" w:rsidP="00971962">
      <w:pPr>
        <w:pStyle w:val="Blockquote"/>
        <w:jc w:val="both"/>
        <w:rPr>
          <w:sz w:val="22"/>
          <w:szCs w:val="22"/>
          <w:lang w:val="en-GB"/>
        </w:rPr>
      </w:pPr>
      <w:r w:rsidRPr="00F66FCC">
        <w:rPr>
          <w:sz w:val="22"/>
          <w:szCs w:val="22"/>
        </w:rPr>
        <w:t>8</w:t>
      </w:r>
      <w:r w:rsidR="00954A11" w:rsidRPr="00473654">
        <w:rPr>
          <w:sz w:val="22"/>
          <w:szCs w:val="22"/>
          <w:lang w:val="en-GB"/>
        </w:rPr>
        <w:t xml:space="preserve">, </w:t>
      </w:r>
      <w:r w:rsidRPr="00F66FCC">
        <w:rPr>
          <w:sz w:val="22"/>
          <w:szCs w:val="22"/>
        </w:rPr>
        <w:t>060</w:t>
      </w:r>
      <w:r w:rsidR="009E3404" w:rsidRPr="00473654">
        <w:rPr>
          <w:sz w:val="22"/>
          <w:szCs w:val="22"/>
          <w:lang w:val="en-GB"/>
        </w:rPr>
        <w:t xml:space="preserve">, </w:t>
      </w:r>
      <w:r w:rsidRPr="00F66FCC">
        <w:rPr>
          <w:sz w:val="22"/>
          <w:szCs w:val="22"/>
        </w:rPr>
        <w:t>4</w:t>
      </w:r>
      <w:r w:rsidR="00954A11" w:rsidRPr="00473654">
        <w:rPr>
          <w:sz w:val="22"/>
          <w:szCs w:val="22"/>
          <w:lang w:val="en-GB"/>
        </w:rPr>
        <w:t>00</w:t>
      </w:r>
      <w:r w:rsidR="009E3404" w:rsidRPr="00473654">
        <w:rPr>
          <w:sz w:val="22"/>
          <w:szCs w:val="22"/>
          <w:lang w:val="en-GB"/>
        </w:rPr>
        <w:t xml:space="preserve"> </w:t>
      </w:r>
      <w:r w:rsidR="00C61A59" w:rsidRPr="00473654">
        <w:rPr>
          <w:sz w:val="22"/>
          <w:szCs w:val="22"/>
          <w:lang w:val="en-GB"/>
        </w:rPr>
        <w:t>AMD</w:t>
      </w:r>
      <w:r w:rsidR="009E3404" w:rsidRPr="00473654">
        <w:rPr>
          <w:sz w:val="22"/>
          <w:szCs w:val="22"/>
          <w:lang w:val="en-GB"/>
        </w:rPr>
        <w:t xml:space="preserve"> </w:t>
      </w:r>
    </w:p>
    <w:p w14:paraId="6C843D95" w14:textId="77777777" w:rsidR="006F5FD0" w:rsidRPr="00B33EE6" w:rsidRDefault="004A3389">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0F3552A0" w:rsidR="00B9793F"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88696B">
        <w:rPr>
          <w:rStyle w:val="normaltextrun"/>
          <w:sz w:val="22"/>
          <w:szCs w:val="22"/>
          <w:lang w:val="en-GB"/>
        </w:rPr>
        <w:t>The legal basis of this procedure is Regulation</w:t>
      </w:r>
      <w:r w:rsidRPr="0088696B">
        <w:rPr>
          <w:rStyle w:val="normaltextrun"/>
          <w:bCs/>
          <w:sz w:val="22"/>
          <w:szCs w:val="22"/>
          <w:lang w:val="en-GB"/>
        </w:rPr>
        <w:t> </w:t>
      </w:r>
      <w:r w:rsidRPr="0088696B">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w:t>
      </w:r>
      <w:r w:rsidRPr="009E3404">
        <w:rPr>
          <w:rStyle w:val="normaltextrun"/>
          <w:sz w:val="22"/>
          <w:szCs w:val="22"/>
          <w:lang w:val="en-GB"/>
        </w:rPr>
        <w:t>and</w:t>
      </w:r>
      <w:r w:rsidR="00DE46C2">
        <w:rPr>
          <w:rStyle w:val="normaltextrun"/>
          <w:sz w:val="22"/>
          <w:szCs w:val="22"/>
          <w:lang w:val="en-GB"/>
        </w:rPr>
        <w:t xml:space="preserve"> DC</w:t>
      </w:r>
      <w:r w:rsidR="009E3404" w:rsidRPr="009E3404">
        <w:rPr>
          <w:rStyle w:val="normaltextrun"/>
          <w:sz w:val="22"/>
          <w:szCs w:val="22"/>
          <w:lang w:val="en-GB"/>
        </w:rPr>
        <w:t>I</w:t>
      </w:r>
      <w:r w:rsidRPr="009E3404">
        <w:rPr>
          <w:rStyle w:val="normaltextrun"/>
          <w:sz w:val="22"/>
          <w:szCs w:val="22"/>
          <w:lang w:val="en-GB"/>
        </w:rPr>
        <w:t>.</w:t>
      </w:r>
      <w:r w:rsidRPr="00F72244">
        <w:rPr>
          <w:rStyle w:val="normaltextrun"/>
          <w:sz w:val="22"/>
          <w:szCs w:val="22"/>
          <w:lang w:val="en-GB"/>
        </w:rPr>
        <w:t> </w:t>
      </w:r>
      <w:r w:rsidRPr="00427091">
        <w:rPr>
          <w:rStyle w:val="normaltextrun"/>
          <w:sz w:val="22"/>
          <w:szCs w:val="22"/>
          <w:lang w:val="en-GB"/>
        </w:rPr>
        <w:t>See Annex A2 of the practical guide.</w:t>
      </w:r>
    </w:p>
    <w:p w14:paraId="771AB4F9" w14:textId="77777777" w:rsidR="00B9793F" w:rsidRPr="00F72244" w:rsidRDefault="00B9793F" w:rsidP="00D75944">
      <w:pPr>
        <w:pStyle w:val="paragraph"/>
        <w:spacing w:before="0" w:beforeAutospacing="0" w:after="0" w:afterAutospacing="0"/>
        <w:jc w:val="both"/>
        <w:textAlignment w:val="baseline"/>
        <w:rPr>
          <w:rStyle w:val="normaltextrun"/>
          <w:sz w:val="22"/>
          <w:szCs w:val="22"/>
          <w:shd w:val="clear" w:color="auto" w:fill="FFFF00"/>
          <w:lang w:val="en-GB"/>
        </w:rPr>
      </w:pPr>
    </w:p>
    <w:p w14:paraId="569DB781" w14:textId="77777777" w:rsidR="00B9793F" w:rsidRPr="00427091" w:rsidRDefault="00B9793F" w:rsidP="00B9793F">
      <w:pPr>
        <w:pStyle w:val="paragraph"/>
        <w:spacing w:before="0" w:beforeAutospacing="0" w:after="0" w:afterAutospacing="0"/>
        <w:ind w:left="426"/>
        <w:jc w:val="both"/>
        <w:textAlignment w:val="baseline"/>
        <w:rPr>
          <w:rStyle w:val="normaltextrun"/>
          <w:sz w:val="22"/>
          <w:szCs w:val="22"/>
          <w:lang w:val="en-GB"/>
        </w:rPr>
      </w:pPr>
      <w:r w:rsidRPr="0088696B">
        <w:rPr>
          <w:rStyle w:val="normaltextrun"/>
          <w:sz w:val="22"/>
          <w:szCs w:val="22"/>
          <w:lang w:val="en-GB"/>
        </w:rPr>
        <w:t>Participation is open to all </w:t>
      </w:r>
      <w:r w:rsidRPr="0088696B">
        <w:rPr>
          <w:rStyle w:val="normaltextrun"/>
          <w:sz w:val="22"/>
          <w:szCs w:val="22"/>
          <w:lang w:val="en-IE"/>
        </w:rPr>
        <w:t>natural persons who are nationals of and </w:t>
      </w:r>
      <w:r w:rsidRPr="0088696B">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 under </w:t>
      </w:r>
      <w:r w:rsidRPr="00427091">
        <w:rPr>
          <w:rStyle w:val="normaltextrun"/>
          <w:sz w:val="22"/>
          <w:szCs w:val="22"/>
          <w:lang w:val="en-GB"/>
        </w:rPr>
        <w:t>Article 8 of Regulation </w:t>
      </w:r>
      <w:r w:rsidRPr="0088696B">
        <w:rPr>
          <w:rStyle w:val="normaltextrun"/>
          <w:sz w:val="22"/>
          <w:szCs w:val="22"/>
          <w:lang w:val="en-GB"/>
        </w:rPr>
        <w:t>(EU) No 236/2014 </w:t>
      </w:r>
      <w:r w:rsidRPr="00427091">
        <w:rPr>
          <w:rStyle w:val="normaltextrun"/>
          <w:sz w:val="22"/>
          <w:szCs w:val="22"/>
          <w:lang w:val="en-GB"/>
        </w:rPr>
        <w:t>establishing common rules and procedures for the implementation of the Union's instruments for external action (CIR) </w:t>
      </w:r>
      <w:r w:rsidRPr="0088696B">
        <w:rPr>
          <w:rStyle w:val="normaltextrun"/>
          <w:sz w:val="22"/>
          <w:szCs w:val="22"/>
          <w:lang w:val="en-GB"/>
        </w:rPr>
        <w:t>for the applicable instrument under which the contract is financed</w:t>
      </w:r>
      <w:r w:rsidRPr="00427091">
        <w:rPr>
          <w:rStyle w:val="normaltextrun"/>
          <w:sz w:val="22"/>
          <w:szCs w:val="22"/>
          <w:lang w:val="en-GB"/>
        </w:rPr>
        <w:t>. </w:t>
      </w:r>
    </w:p>
    <w:p w14:paraId="7B95C439" w14:textId="77777777" w:rsidR="00B9793F" w:rsidRPr="00427091" w:rsidRDefault="00B9793F" w:rsidP="00B9793F">
      <w:pPr>
        <w:pStyle w:val="paragraph"/>
        <w:spacing w:before="0" w:beforeAutospacing="0" w:after="0" w:afterAutospacing="0"/>
        <w:ind w:left="426"/>
        <w:jc w:val="both"/>
        <w:textAlignment w:val="baseline"/>
        <w:rPr>
          <w:rStyle w:val="normaltextrun"/>
          <w:sz w:val="22"/>
          <w:szCs w:val="22"/>
          <w:lang w:val="en-GB"/>
        </w:rPr>
      </w:pPr>
      <w:r w:rsidRPr="00427091">
        <w:rPr>
          <w:rStyle w:val="normaltextrun"/>
          <w:sz w:val="22"/>
          <w:szCs w:val="22"/>
          <w:lang w:val="en-GB"/>
        </w:rPr>
        <w:t>Participation is also open to international organisations.</w:t>
      </w:r>
    </w:p>
    <w:p w14:paraId="3B95C248" w14:textId="7A0093BB" w:rsidR="00B9793F" w:rsidRPr="006E6CA8" w:rsidRDefault="00BD69EF" w:rsidP="00B9793F">
      <w:pPr>
        <w:ind w:left="426"/>
        <w:jc w:val="both"/>
        <w:rPr>
          <w:rFonts w:cs="Arial"/>
          <w:sz w:val="22"/>
          <w:szCs w:val="22"/>
          <w:lang w:val="en-GB"/>
        </w:rPr>
      </w:pPr>
      <w:r w:rsidRPr="00D75944">
        <w:rPr>
          <w:rFonts w:cs="Arial"/>
          <w:sz w:val="22"/>
          <w:szCs w:val="22"/>
          <w:lang w:val="en-GB"/>
        </w:rPr>
        <w:t xml:space="preserve">Participation </w:t>
      </w:r>
      <w:r w:rsidR="00B9793F" w:rsidRPr="00D75944">
        <w:rPr>
          <w:rFonts w:cs="Arial"/>
          <w:sz w:val="22"/>
          <w:szCs w:val="22"/>
          <w:lang w:val="en-GB"/>
        </w:rPr>
        <w:t>financed by the European Instrument for Democracy and Human Rights (EIDHR) and the Instrument contributing to Stability and Peace (IcSP)</w:t>
      </w:r>
      <w:r w:rsidR="00B9793F" w:rsidRPr="00D75944">
        <w:rPr>
          <w:rStyle w:val="FootnoteReference"/>
          <w:sz w:val="22"/>
          <w:szCs w:val="22"/>
          <w:lang w:val="en-GB"/>
        </w:rPr>
        <w:footnoteReference w:id="1"/>
      </w:r>
      <w:r w:rsidR="00B9793F" w:rsidRPr="00D75944">
        <w:rPr>
          <w:rFonts w:cs="Arial"/>
          <w:sz w:val="22"/>
          <w:szCs w:val="22"/>
          <w:lang w:val="en-GB"/>
        </w:rPr>
        <w:t xml:space="preserve"> is fully untied</w:t>
      </w:r>
      <w:r w:rsidR="00B9793F" w:rsidRPr="00D75944">
        <w:rPr>
          <w:rStyle w:val="FootnoteReference"/>
          <w:sz w:val="22"/>
          <w:szCs w:val="22"/>
        </w:rPr>
        <w:footnoteReference w:id="2"/>
      </w:r>
      <w:r w:rsidR="00B9793F" w:rsidRPr="00D75944">
        <w:rPr>
          <w:rFonts w:cs="Arial"/>
          <w:sz w:val="22"/>
          <w:szCs w:val="22"/>
          <w:lang w:val="en-GB"/>
        </w:rPr>
        <w:t>.</w:t>
      </w: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t>
      </w:r>
      <w:r w:rsidRPr="00B33EE6">
        <w:rPr>
          <w:sz w:val="22"/>
          <w:szCs w:val="22"/>
          <w:lang w:val="en-GB"/>
        </w:rPr>
        <w:lastRenderedPageBreak/>
        <w:t xml:space="preserve">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4A3389">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00E6499A" w:rsidR="006F5FD0" w:rsidRPr="00B33EE6" w:rsidRDefault="00DD30B3" w:rsidP="00571687">
      <w:pPr>
        <w:pStyle w:val="Blockquote"/>
        <w:jc w:val="both"/>
        <w:rPr>
          <w:i/>
          <w:sz w:val="22"/>
          <w:szCs w:val="22"/>
          <w:lang w:val="en-GB"/>
        </w:rPr>
      </w:pPr>
      <w:r>
        <w:rPr>
          <w:rStyle w:val="Emphasis"/>
          <w:i w:val="0"/>
          <w:sz w:val="22"/>
          <w:szCs w:val="22"/>
        </w:rPr>
        <w:t>05</w:t>
      </w:r>
      <w:r w:rsidR="009E3404" w:rsidRPr="001A04D0">
        <w:rPr>
          <w:rStyle w:val="Emphasis"/>
          <w:i w:val="0"/>
          <w:sz w:val="22"/>
          <w:szCs w:val="22"/>
          <w:lang w:val="en-GB"/>
        </w:rPr>
        <w:t xml:space="preserve"> </w:t>
      </w:r>
      <w:r w:rsidR="007F125D" w:rsidRPr="00F66FCC">
        <w:rPr>
          <w:rStyle w:val="Emphasis"/>
          <w:i w:val="0"/>
          <w:sz w:val="22"/>
          <w:szCs w:val="22"/>
        </w:rPr>
        <w:t>March</w:t>
      </w:r>
      <w:r w:rsidR="002E72A5" w:rsidRPr="001A04D0">
        <w:rPr>
          <w:rStyle w:val="Emphasis"/>
          <w:i w:val="0"/>
          <w:sz w:val="22"/>
          <w:szCs w:val="22"/>
          <w:lang w:val="en-GB"/>
        </w:rPr>
        <w:t xml:space="preserve"> </w:t>
      </w:r>
      <w:r w:rsidR="009E3404" w:rsidRPr="001A04D0">
        <w:rPr>
          <w:rStyle w:val="Emphasis"/>
          <w:i w:val="0"/>
          <w:sz w:val="22"/>
          <w:szCs w:val="22"/>
          <w:lang w:val="en-GB"/>
        </w:rPr>
        <w:t>202</w:t>
      </w:r>
      <w:r w:rsidR="00403CA4">
        <w:rPr>
          <w:rStyle w:val="Emphasis"/>
          <w:i w:val="0"/>
          <w:sz w:val="22"/>
          <w:szCs w:val="22"/>
          <w:lang w:val="en-GB"/>
        </w:rPr>
        <w:t>4</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29CC7DD8" w14:textId="7865C55E" w:rsidR="006F5FD0" w:rsidRPr="00447CEB" w:rsidRDefault="004A3389" w:rsidP="00447CEB">
      <w:pPr>
        <w:pStyle w:val="Blockquote"/>
        <w:jc w:val="both"/>
        <w:rPr>
          <w:rStyle w:val="Emphasis"/>
          <w:i w:val="0"/>
        </w:rPr>
      </w:pPr>
      <w:r>
        <w:rPr>
          <w:snapToGrid/>
          <w:sz w:val="22"/>
          <w:szCs w:val="22"/>
          <w:lang w:val="en-GB"/>
        </w:rPr>
        <w:pict w14:anchorId="6E3015B7">
          <v:line id="_x0000_s1030" style="position:absolute;left:0;text-align:left;z-index:4" from="0,35.25pt" to="468pt,35.3pt" o:allowincell="f" strokecolor="#d4d4d4" strokeweight="1.75pt">
            <v:shadow on="t" origin=",32385f" offset="0,-1pt"/>
          </v:line>
        </w:pict>
      </w:r>
      <w:r w:rsidR="00447CEB" w:rsidRPr="00447CEB">
        <w:rPr>
          <w:rStyle w:val="Emphasis"/>
          <w:i w:val="0"/>
          <w:sz w:val="22"/>
          <w:szCs w:val="22"/>
          <w:lang w:val="en-GB"/>
        </w:rPr>
        <w:t xml:space="preserve">The intended </w:t>
      </w:r>
      <w:r w:rsidR="00447CEB" w:rsidRPr="001A04D0">
        <w:rPr>
          <w:rStyle w:val="Emphasis"/>
          <w:i w:val="0"/>
          <w:sz w:val="22"/>
          <w:szCs w:val="22"/>
          <w:lang w:val="en-GB"/>
        </w:rPr>
        <w:t xml:space="preserve">start date is </w:t>
      </w:r>
      <w:r w:rsidR="007F125D" w:rsidRPr="007F125D">
        <w:rPr>
          <w:rStyle w:val="Emphasis"/>
          <w:i w:val="0"/>
          <w:sz w:val="22"/>
          <w:szCs w:val="22"/>
        </w:rPr>
        <w:t>0</w:t>
      </w:r>
      <w:r w:rsidR="00DD30B3">
        <w:rPr>
          <w:rStyle w:val="Emphasis"/>
          <w:i w:val="0"/>
          <w:sz w:val="22"/>
          <w:szCs w:val="22"/>
        </w:rPr>
        <w:t>5</w:t>
      </w:r>
      <w:bookmarkStart w:id="14" w:name="_GoBack"/>
      <w:bookmarkEnd w:id="14"/>
      <w:r w:rsidR="001A04D0" w:rsidRPr="001A04D0">
        <w:rPr>
          <w:rStyle w:val="Emphasis"/>
          <w:i w:val="0"/>
          <w:sz w:val="22"/>
          <w:szCs w:val="22"/>
          <w:lang w:val="en-GB"/>
        </w:rPr>
        <w:t xml:space="preserve"> </w:t>
      </w:r>
      <w:r w:rsidR="007F125D" w:rsidRPr="005739D8">
        <w:rPr>
          <w:rStyle w:val="Emphasis"/>
          <w:i w:val="0"/>
          <w:sz w:val="22"/>
          <w:szCs w:val="22"/>
        </w:rPr>
        <w:t>March</w:t>
      </w:r>
      <w:r w:rsidR="002E72A5" w:rsidRPr="005739D8">
        <w:rPr>
          <w:rStyle w:val="Emphasis"/>
          <w:i w:val="0"/>
          <w:sz w:val="22"/>
          <w:szCs w:val="22"/>
          <w:lang w:val="en-GB"/>
        </w:rPr>
        <w:t xml:space="preserve"> </w:t>
      </w:r>
      <w:r w:rsidR="00447CEB" w:rsidRPr="005739D8">
        <w:rPr>
          <w:rStyle w:val="Emphasis"/>
          <w:i w:val="0"/>
          <w:sz w:val="22"/>
          <w:szCs w:val="22"/>
          <w:lang w:val="en-GB"/>
        </w:rPr>
        <w:t>202</w:t>
      </w:r>
      <w:r w:rsidR="002E72A5" w:rsidRPr="005739D8">
        <w:rPr>
          <w:rStyle w:val="Emphasis"/>
          <w:i w:val="0"/>
          <w:sz w:val="22"/>
          <w:szCs w:val="22"/>
          <w:lang w:val="en-GB"/>
        </w:rPr>
        <w:t>4</w:t>
      </w:r>
      <w:r w:rsidR="00447CEB" w:rsidRPr="005739D8">
        <w:rPr>
          <w:rStyle w:val="Emphasis"/>
          <w:i w:val="0"/>
          <w:sz w:val="22"/>
          <w:szCs w:val="22"/>
          <w:lang w:val="en-GB"/>
        </w:rPr>
        <w:t xml:space="preserve"> and the period of implementation of the contract will be </w:t>
      </w:r>
      <w:r w:rsidR="001A04D0" w:rsidRPr="005739D8">
        <w:rPr>
          <w:rStyle w:val="Emphasis"/>
          <w:i w:val="0"/>
          <w:sz w:val="22"/>
          <w:szCs w:val="22"/>
          <w:lang w:val="en-GB"/>
        </w:rPr>
        <w:t xml:space="preserve">up to </w:t>
      </w:r>
      <w:r w:rsidR="000360FC" w:rsidRPr="005739D8">
        <w:rPr>
          <w:rStyle w:val="Emphasis"/>
          <w:i w:val="0"/>
          <w:sz w:val="22"/>
          <w:szCs w:val="22"/>
          <w:lang w:val="en-GB"/>
        </w:rPr>
        <w:t>3</w:t>
      </w:r>
      <w:r w:rsidR="00447CEB" w:rsidRPr="005739D8">
        <w:rPr>
          <w:rStyle w:val="Emphasis"/>
          <w:i w:val="0"/>
          <w:sz w:val="22"/>
          <w:szCs w:val="22"/>
          <w:lang w:val="en-GB"/>
        </w:rPr>
        <w:t xml:space="preserve"> months from this date</w:t>
      </w:r>
      <w:r w:rsidR="00B66343" w:rsidRPr="005739D8">
        <w:rPr>
          <w:rStyle w:val="Emphasis"/>
          <w:i w:val="0"/>
          <w:sz w:val="22"/>
          <w:szCs w:val="22"/>
          <w:lang w:val="en-GB"/>
        </w:rPr>
        <w:t xml:space="preserve"> </w:t>
      </w:r>
      <w:r w:rsidR="00B66343" w:rsidRPr="005739D8">
        <w:rPr>
          <w:sz w:val="22"/>
          <w:szCs w:val="22"/>
        </w:rPr>
        <w:t>(until 31.05.2024).</w:t>
      </w:r>
    </w:p>
    <w:p w14:paraId="25048343" w14:textId="5A76CBAB"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w:t>
      </w:r>
      <w:r w:rsidRPr="00382EF4">
        <w:rPr>
          <w:sz w:val="22"/>
          <w:szCs w:val="22"/>
          <w:lang w:val="en-GB"/>
        </w:rPr>
        <w:t>If the economic operator relies on other entities, it</w:t>
      </w:r>
      <w:r w:rsidRPr="00AE0634">
        <w:rPr>
          <w:sz w:val="22"/>
          <w:szCs w:val="22"/>
          <w:lang w:val="en-GB"/>
        </w:rPr>
        <w:t xml:space="preserve">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lastRenderedPageBreak/>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35725DB4" w14:textId="6CE93787" w:rsidR="004916FF" w:rsidRPr="004916FF" w:rsidRDefault="004916FF" w:rsidP="004916FF">
      <w:pPr>
        <w:ind w:firstLine="414"/>
        <w:rPr>
          <w:sz w:val="22"/>
          <w:szCs w:val="22"/>
        </w:rPr>
      </w:pPr>
      <w:r w:rsidRPr="00D232E0">
        <w:rPr>
          <w:sz w:val="22"/>
          <w:szCs w:val="22"/>
        </w:rPr>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2BF7D369" w14:textId="02A4BD82" w:rsidR="00235A71" w:rsidRPr="00772A94" w:rsidRDefault="00517ADA" w:rsidP="00772A94">
      <w:pPr>
        <w:pStyle w:val="Blockquote"/>
        <w:numPr>
          <w:ilvl w:val="0"/>
          <w:numId w:val="36"/>
        </w:numPr>
        <w:tabs>
          <w:tab w:val="clear" w:pos="360"/>
          <w:tab w:val="num" w:pos="720"/>
        </w:tabs>
        <w:ind w:left="720"/>
        <w:jc w:val="both"/>
        <w:rPr>
          <w:sz w:val="22"/>
          <w:szCs w:val="22"/>
          <w:lang w:val="en-GB"/>
        </w:rPr>
      </w:pPr>
      <w:r w:rsidRPr="00772A94">
        <w:rPr>
          <w:sz w:val="22"/>
          <w:szCs w:val="22"/>
          <w:lang w:val="en-GB"/>
        </w:rPr>
        <w:t>Current ratio (current assets/current liabilities) in the last year for which accounts have been closed must be at least 1. In case of a consortium</w:t>
      </w:r>
      <w:r w:rsidR="00E17CCF" w:rsidRPr="00772A94">
        <w:rPr>
          <w:sz w:val="22"/>
          <w:szCs w:val="22"/>
          <w:lang w:val="en-GB"/>
        </w:rPr>
        <w:t>,</w:t>
      </w:r>
      <w:r w:rsidRPr="00772A94">
        <w:rPr>
          <w:sz w:val="22"/>
          <w:szCs w:val="22"/>
          <w:lang w:val="en-GB"/>
        </w:rPr>
        <w:t xml:space="preserve"> this criterion mu</w:t>
      </w:r>
      <w:r w:rsidR="009E3404" w:rsidRPr="00772A94">
        <w:rPr>
          <w:sz w:val="22"/>
          <w:szCs w:val="22"/>
          <w:lang w:val="en-GB"/>
        </w:rPr>
        <w:t>st be fulfilled by each member.</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23502190"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000C6D6A">
        <w:rPr>
          <w:sz w:val="22"/>
          <w:szCs w:val="22"/>
          <w:lang w:val="en-GB"/>
        </w:rPr>
        <w:t>five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B017561" w14:textId="7EB1F765" w:rsidR="008E49B4" w:rsidRPr="009874FC" w:rsidRDefault="00DA3626" w:rsidP="00B33EE6">
      <w:pPr>
        <w:pStyle w:val="Blockquote"/>
        <w:ind w:right="357" w:hanging="3"/>
        <w:jc w:val="both"/>
        <w:rPr>
          <w:sz w:val="22"/>
          <w:szCs w:val="22"/>
          <w:lang w:val="en-GB"/>
        </w:rPr>
      </w:pPr>
      <w:r w:rsidRPr="009874FC">
        <w:rPr>
          <w:b/>
          <w:sz w:val="22"/>
          <w:szCs w:val="22"/>
          <w:lang w:val="en-GB"/>
        </w:rPr>
        <w:t>P</w:t>
      </w:r>
      <w:r w:rsidR="008E49B4" w:rsidRPr="009874FC">
        <w:rPr>
          <w:b/>
          <w:sz w:val="22"/>
          <w:szCs w:val="22"/>
          <w:lang w:val="en-GB"/>
        </w:rPr>
        <w:t xml:space="preserve">rofessional criteria for </w:t>
      </w:r>
      <w:r w:rsidR="008E49B4" w:rsidRPr="009874FC">
        <w:rPr>
          <w:b/>
          <w:sz w:val="22"/>
          <w:szCs w:val="22"/>
          <w:u w:val="single"/>
          <w:lang w:val="en-GB"/>
        </w:rPr>
        <w:t>legal</w:t>
      </w:r>
      <w:r w:rsidR="008E49B4" w:rsidRPr="009874FC">
        <w:rPr>
          <w:b/>
          <w:sz w:val="22"/>
          <w:szCs w:val="22"/>
          <w:lang w:val="en-GB"/>
        </w:rPr>
        <w:t xml:space="preserve"> persons</w:t>
      </w:r>
      <w:r w:rsidRPr="009874FC">
        <w:rPr>
          <w:b/>
          <w:sz w:val="22"/>
          <w:szCs w:val="22"/>
          <w:lang w:val="en-GB"/>
        </w:rPr>
        <w:t>.</w:t>
      </w:r>
    </w:p>
    <w:p w14:paraId="3EE22D0E" w14:textId="0B37E710" w:rsidR="00235A71" w:rsidRPr="009874FC" w:rsidRDefault="00BC5829" w:rsidP="0061217D">
      <w:pPr>
        <w:pStyle w:val="Blockquote"/>
        <w:numPr>
          <w:ilvl w:val="0"/>
          <w:numId w:val="34"/>
        </w:numPr>
        <w:tabs>
          <w:tab w:val="clear" w:pos="360"/>
          <w:tab w:val="num" w:pos="720"/>
        </w:tabs>
        <w:ind w:left="720"/>
        <w:jc w:val="both"/>
        <w:rPr>
          <w:sz w:val="22"/>
          <w:szCs w:val="22"/>
          <w:lang w:val="en-GB"/>
        </w:rPr>
      </w:pPr>
      <w:r w:rsidRPr="009874FC">
        <w:rPr>
          <w:sz w:val="22"/>
          <w:szCs w:val="22"/>
          <w:lang w:val="en-GB"/>
        </w:rPr>
        <w:t>at least 2</w:t>
      </w:r>
      <w:r w:rsidR="00BE783C" w:rsidRPr="009874FC">
        <w:rPr>
          <w:sz w:val="22"/>
          <w:szCs w:val="22"/>
          <w:lang w:val="en-GB"/>
        </w:rPr>
        <w:t xml:space="preserve"> </w:t>
      </w:r>
      <w:r w:rsidR="00447CEB" w:rsidRPr="009874FC">
        <w:rPr>
          <w:sz w:val="22"/>
          <w:szCs w:val="22"/>
          <w:lang w:val="en-GB"/>
        </w:rPr>
        <w:t xml:space="preserve">experts of </w:t>
      </w:r>
      <w:r w:rsidR="00BE783C" w:rsidRPr="009874FC">
        <w:rPr>
          <w:sz w:val="22"/>
          <w:szCs w:val="22"/>
          <w:lang w:val="en-GB"/>
        </w:rPr>
        <w:t xml:space="preserve">staff currently work for the </w:t>
      </w:r>
      <w:r w:rsidR="00994EA3" w:rsidRPr="009874FC">
        <w:rPr>
          <w:sz w:val="22"/>
          <w:szCs w:val="22"/>
          <w:lang w:val="en-GB"/>
        </w:rPr>
        <w:t>tenderer</w:t>
      </w:r>
      <w:r w:rsidR="00BE783C" w:rsidRPr="009874FC">
        <w:rPr>
          <w:sz w:val="22"/>
          <w:szCs w:val="22"/>
          <w:lang w:val="en-GB"/>
        </w:rPr>
        <w:t xml:space="preserve"> in fiel</w:t>
      </w:r>
      <w:r w:rsidR="0061217D" w:rsidRPr="009874FC">
        <w:rPr>
          <w:sz w:val="22"/>
          <w:szCs w:val="22"/>
          <w:lang w:val="en-GB"/>
        </w:rPr>
        <w:t>ds related to this contract;</w:t>
      </w:r>
    </w:p>
    <w:p w14:paraId="5A4D1A34" w14:textId="59FFBF66" w:rsidR="008E49B4" w:rsidRPr="009874FC" w:rsidRDefault="00DA3626" w:rsidP="008E49B4">
      <w:pPr>
        <w:pStyle w:val="Blockquote"/>
        <w:jc w:val="both"/>
        <w:rPr>
          <w:sz w:val="22"/>
          <w:szCs w:val="22"/>
          <w:lang w:val="en-GB"/>
        </w:rPr>
      </w:pPr>
      <w:r w:rsidRPr="009874FC">
        <w:rPr>
          <w:b/>
          <w:sz w:val="22"/>
          <w:szCs w:val="22"/>
          <w:lang w:val="en-GB"/>
        </w:rPr>
        <w:t>P</w:t>
      </w:r>
      <w:r w:rsidR="008E49B4" w:rsidRPr="009874FC">
        <w:rPr>
          <w:b/>
          <w:sz w:val="22"/>
          <w:szCs w:val="22"/>
          <w:lang w:val="en-GB"/>
        </w:rPr>
        <w:t xml:space="preserve">rofessional criteria for </w:t>
      </w:r>
      <w:r w:rsidR="008E49B4" w:rsidRPr="009874FC">
        <w:rPr>
          <w:b/>
          <w:sz w:val="22"/>
          <w:szCs w:val="22"/>
          <w:u w:val="single"/>
          <w:lang w:val="en-GB"/>
        </w:rPr>
        <w:t>legal and natural</w:t>
      </w:r>
      <w:r w:rsidR="008E49B4" w:rsidRPr="009874FC">
        <w:rPr>
          <w:b/>
          <w:sz w:val="22"/>
          <w:szCs w:val="22"/>
          <w:lang w:val="en-GB"/>
        </w:rPr>
        <w:t xml:space="preserve"> persons</w:t>
      </w:r>
      <w:r w:rsidR="007D040B" w:rsidRPr="009874FC">
        <w:rPr>
          <w:b/>
          <w:sz w:val="22"/>
          <w:szCs w:val="22"/>
          <w:lang w:val="en-GB"/>
        </w:rPr>
        <w:t xml:space="preserve"> (</w:t>
      </w:r>
      <w:r w:rsidR="009874FC" w:rsidRPr="009874FC">
        <w:rPr>
          <w:b/>
          <w:sz w:val="22"/>
          <w:szCs w:val="22"/>
          <w:lang w:val="en-GB"/>
        </w:rPr>
        <w:t>key qualification</w:t>
      </w:r>
      <w:r w:rsidR="007D040B" w:rsidRPr="009874FC">
        <w:rPr>
          <w:b/>
          <w:sz w:val="22"/>
          <w:szCs w:val="22"/>
          <w:lang w:val="en-GB"/>
        </w:rPr>
        <w:t>)</w:t>
      </w:r>
      <w:r w:rsidRPr="009874FC">
        <w:rPr>
          <w:b/>
          <w:sz w:val="22"/>
          <w:szCs w:val="22"/>
          <w:lang w:val="en-GB"/>
        </w:rPr>
        <w:t>.</w:t>
      </w:r>
    </w:p>
    <w:p w14:paraId="404408CE" w14:textId="43D97083" w:rsidR="00DB7340" w:rsidRPr="00DB7340" w:rsidRDefault="00D97C52" w:rsidP="008E0D48">
      <w:pPr>
        <w:pStyle w:val="Blockquote"/>
        <w:numPr>
          <w:ilvl w:val="0"/>
          <w:numId w:val="34"/>
        </w:numPr>
        <w:spacing w:before="0" w:after="120"/>
        <w:ind w:left="720" w:right="357"/>
        <w:jc w:val="both"/>
        <w:rPr>
          <w:sz w:val="22"/>
          <w:szCs w:val="22"/>
          <w:lang w:val="en-GB"/>
        </w:rPr>
      </w:pPr>
      <w:r w:rsidRPr="00DB7340">
        <w:rPr>
          <w:sz w:val="22"/>
          <w:szCs w:val="22"/>
          <w:lang w:val="en-GB"/>
        </w:rPr>
        <w:t>a</w:t>
      </w:r>
      <w:r w:rsidR="007D040B" w:rsidRPr="00DB7340">
        <w:rPr>
          <w:sz w:val="22"/>
          <w:szCs w:val="22"/>
          <w:lang w:val="en-GB"/>
        </w:rPr>
        <w:t>t least</w:t>
      </w:r>
      <w:r w:rsidR="007D040B" w:rsidRPr="00DB7340">
        <w:rPr>
          <w:rFonts w:eastAsia="Calibri"/>
          <w:snapToGrid/>
          <w:sz w:val="22"/>
          <w:szCs w:val="22"/>
          <w:lang w:val="en-GB" w:eastAsia="en-GB"/>
        </w:rPr>
        <w:t xml:space="preserve"> </w:t>
      </w:r>
      <w:r w:rsidR="00A76671" w:rsidRPr="00DB7340">
        <w:rPr>
          <w:snapToGrid/>
          <w:sz w:val="22"/>
          <w:szCs w:val="22"/>
        </w:rPr>
        <w:t xml:space="preserve">2 </w:t>
      </w:r>
      <w:r w:rsidR="00A76671" w:rsidRPr="00DB7340">
        <w:rPr>
          <w:sz w:val="22"/>
          <w:szCs w:val="22"/>
        </w:rPr>
        <w:t xml:space="preserve">years’ experience in </w:t>
      </w:r>
      <w:r w:rsidR="00DB7340" w:rsidRPr="00DB7340">
        <w:rPr>
          <w:sz w:val="22"/>
          <w:szCs w:val="22"/>
        </w:rPr>
        <w:t>implementing event organization and management</w:t>
      </w:r>
    </w:p>
    <w:p w14:paraId="05E75179" w14:textId="0D12AD57" w:rsidR="00BE08EC" w:rsidRPr="00DB7340" w:rsidRDefault="00571687" w:rsidP="008E0D48">
      <w:pPr>
        <w:pStyle w:val="Blockquote"/>
        <w:numPr>
          <w:ilvl w:val="0"/>
          <w:numId w:val="34"/>
        </w:numPr>
        <w:spacing w:before="0" w:after="120"/>
        <w:ind w:left="720" w:right="357"/>
        <w:jc w:val="both"/>
        <w:rPr>
          <w:sz w:val="22"/>
          <w:szCs w:val="22"/>
          <w:lang w:val="en-GB"/>
        </w:rPr>
      </w:pPr>
      <w:r w:rsidRPr="00DB7340">
        <w:rPr>
          <w:b/>
          <w:sz w:val="22"/>
          <w:szCs w:val="22"/>
          <w:u w:val="single"/>
          <w:lang w:val="en-GB"/>
        </w:rPr>
        <w:t>3)</w:t>
      </w:r>
      <w:r w:rsidRPr="00DB7340">
        <w:rPr>
          <w:b/>
          <w:sz w:val="22"/>
          <w:szCs w:val="22"/>
          <w:u w:val="single"/>
          <w:lang w:val="en-GB"/>
        </w:rPr>
        <w:tab/>
      </w:r>
      <w:r w:rsidR="006F5FD0" w:rsidRPr="00DB7340">
        <w:rPr>
          <w:b/>
          <w:sz w:val="22"/>
          <w:szCs w:val="22"/>
          <w:u w:val="single"/>
          <w:lang w:val="en-GB"/>
        </w:rPr>
        <w:t xml:space="preserve">Technical capacity of </w:t>
      </w:r>
      <w:r w:rsidR="00C03AF5" w:rsidRPr="00DB7340">
        <w:rPr>
          <w:b/>
          <w:sz w:val="22"/>
          <w:szCs w:val="22"/>
          <w:u w:val="single"/>
          <w:lang w:val="en-GB"/>
        </w:rPr>
        <w:t>tenderer</w:t>
      </w:r>
      <w:r w:rsidR="006F5FD0" w:rsidRPr="00DB7340">
        <w:rPr>
          <w:b/>
          <w:sz w:val="22"/>
          <w:szCs w:val="22"/>
          <w:u w:val="single"/>
          <w:lang w:val="en-GB"/>
        </w:rPr>
        <w:t xml:space="preserve"> </w:t>
      </w:r>
      <w:r w:rsidR="00087A72" w:rsidRPr="00DB7340">
        <w:rPr>
          <w:sz w:val="22"/>
          <w:szCs w:val="22"/>
          <w:lang w:val="en-GB"/>
        </w:rPr>
        <w:t>(</w:t>
      </w:r>
      <w:r w:rsidR="006F5FD0" w:rsidRPr="00DB7340">
        <w:rPr>
          <w:sz w:val="22"/>
          <w:szCs w:val="22"/>
          <w:lang w:val="en-GB"/>
        </w:rPr>
        <w:t xml:space="preserve">based on items 5 and 6 of the </w:t>
      </w:r>
      <w:r w:rsidR="00994EA3" w:rsidRPr="00DB7340">
        <w:rPr>
          <w:sz w:val="22"/>
          <w:szCs w:val="22"/>
          <w:lang w:val="en-GB"/>
        </w:rPr>
        <w:t>tender</w:t>
      </w:r>
      <w:r w:rsidR="006F5FD0" w:rsidRPr="00DB7340">
        <w:rPr>
          <w:sz w:val="22"/>
          <w:szCs w:val="22"/>
          <w:lang w:val="en-GB"/>
        </w:rPr>
        <w:t xml:space="preserve"> form</w:t>
      </w:r>
      <w:r w:rsidR="00087A72" w:rsidRPr="00DB7340">
        <w:rPr>
          <w:sz w:val="22"/>
          <w:szCs w:val="22"/>
          <w:lang w:val="en-GB"/>
        </w:rPr>
        <w:t>)</w:t>
      </w:r>
      <w:r w:rsidR="00BE08EC" w:rsidRPr="00DB7340">
        <w:rPr>
          <w:sz w:val="22"/>
          <w:szCs w:val="22"/>
          <w:lang w:val="en-GB"/>
        </w:rPr>
        <w:t xml:space="preserve">. The reference period which will be taken into account will be the last </w:t>
      </w:r>
      <w:r w:rsidR="00D97C52" w:rsidRPr="00DB7340">
        <w:rPr>
          <w:sz w:val="22"/>
          <w:szCs w:val="22"/>
          <w:lang w:val="en-GB"/>
        </w:rPr>
        <w:t>five</w:t>
      </w:r>
      <w:r w:rsidR="00862885" w:rsidRPr="00DB7340">
        <w:rPr>
          <w:sz w:val="22"/>
          <w:szCs w:val="22"/>
          <w:lang w:val="en-GB"/>
        </w:rPr>
        <w:t xml:space="preserve"> years </w:t>
      </w:r>
      <w:r w:rsidR="00771F97" w:rsidRPr="00DB7340">
        <w:rPr>
          <w:sz w:val="22"/>
          <w:szCs w:val="22"/>
          <w:lang w:val="en-GB"/>
        </w:rPr>
        <w:t>preceding the</w:t>
      </w:r>
      <w:r w:rsidR="00BE08EC" w:rsidRPr="00DB7340">
        <w:rPr>
          <w:sz w:val="22"/>
          <w:szCs w:val="22"/>
          <w:lang w:val="en-GB"/>
        </w:rPr>
        <w:t xml:space="preserve"> submission deadline.</w:t>
      </w:r>
    </w:p>
    <w:p w14:paraId="1DDB91A2" w14:textId="77777777" w:rsidR="00E4436C" w:rsidRPr="00E3008B" w:rsidRDefault="00E4436C" w:rsidP="00E4436C">
      <w:pPr>
        <w:pStyle w:val="Blockquote"/>
        <w:tabs>
          <w:tab w:val="left" w:pos="426"/>
        </w:tabs>
        <w:jc w:val="both"/>
        <w:rPr>
          <w:sz w:val="22"/>
          <w:szCs w:val="22"/>
          <w:lang w:val="en-GB"/>
        </w:rPr>
      </w:pPr>
      <w:r w:rsidRPr="00E3008B">
        <w:rPr>
          <w:sz w:val="22"/>
          <w:szCs w:val="22"/>
          <w:lang w:val="en-GB"/>
        </w:rPr>
        <w:t>The objective of this criterion is to examine whether or not the tenderer (i.e. the consortium as a whole, in the case of a tender from a consortium)</w:t>
      </w:r>
      <w:r>
        <w:rPr>
          <w:sz w:val="22"/>
          <w:szCs w:val="22"/>
          <w:lang w:val="en-GB"/>
        </w:rPr>
        <w:t xml:space="preserve"> </w:t>
      </w:r>
      <w:r w:rsidRPr="00E3008B">
        <w:rPr>
          <w:sz w:val="22"/>
          <w:szCs w:val="22"/>
          <w:lang w:val="en-GB"/>
        </w:rPr>
        <w:t>has sufficient expertise and experience to be able to handle the proposed contract.</w:t>
      </w:r>
    </w:p>
    <w:p w14:paraId="7B679165" w14:textId="6E9D5189" w:rsidR="008E4DFC" w:rsidRPr="00E3008B" w:rsidRDefault="008A7BC1" w:rsidP="00797ED8">
      <w:pPr>
        <w:pStyle w:val="Blockquote"/>
        <w:numPr>
          <w:ilvl w:val="0"/>
          <w:numId w:val="34"/>
        </w:numPr>
        <w:tabs>
          <w:tab w:val="left" w:pos="709"/>
        </w:tabs>
        <w:ind w:firstLine="0"/>
        <w:jc w:val="both"/>
        <w:rPr>
          <w:sz w:val="22"/>
          <w:szCs w:val="22"/>
          <w:lang w:val="en-GB"/>
        </w:rPr>
      </w:pPr>
      <w:r w:rsidRPr="00B33EE6">
        <w:rPr>
          <w:sz w:val="22"/>
          <w:szCs w:val="22"/>
          <w:lang w:val="en-GB"/>
        </w:rPr>
        <w:t xml:space="preserve">the tenderer has provided services under at </w:t>
      </w:r>
      <w:r w:rsidRPr="009B06F9">
        <w:rPr>
          <w:sz w:val="22"/>
          <w:szCs w:val="22"/>
          <w:lang w:val="en-GB"/>
        </w:rPr>
        <w:t xml:space="preserve">least </w:t>
      </w:r>
      <w:r w:rsidR="000A30E4">
        <w:rPr>
          <w:sz w:val="22"/>
          <w:szCs w:val="22"/>
          <w:lang w:val="en-GB"/>
        </w:rPr>
        <w:t>1</w:t>
      </w:r>
      <w:r w:rsidR="00D97C52" w:rsidRPr="009B06F9">
        <w:rPr>
          <w:sz w:val="22"/>
          <w:szCs w:val="22"/>
          <w:lang w:val="en-GB"/>
        </w:rPr>
        <w:t xml:space="preserve"> contract</w:t>
      </w:r>
      <w:r w:rsidRPr="009B06F9">
        <w:rPr>
          <w:sz w:val="22"/>
          <w:szCs w:val="22"/>
          <w:lang w:val="en-GB"/>
        </w:rPr>
        <w:t xml:space="preserve"> in </w:t>
      </w:r>
      <w:r w:rsidR="00653651" w:rsidRPr="00DB7340">
        <w:rPr>
          <w:sz w:val="22"/>
          <w:szCs w:val="22"/>
        </w:rPr>
        <w:t>implementing event organization</w:t>
      </w:r>
      <w:r w:rsidR="00653651" w:rsidRPr="00DD30B3">
        <w:rPr>
          <w:sz w:val="22"/>
          <w:szCs w:val="22"/>
        </w:rPr>
        <w:t>/</w:t>
      </w:r>
      <w:r w:rsidR="00653651" w:rsidRPr="00DB7340">
        <w:rPr>
          <w:sz w:val="22"/>
          <w:szCs w:val="22"/>
        </w:rPr>
        <w:t>management</w:t>
      </w:r>
      <w:r w:rsidR="00653651" w:rsidRPr="00653651">
        <w:rPr>
          <w:sz w:val="22"/>
          <w:szCs w:val="22"/>
        </w:rPr>
        <w:t xml:space="preserve"> </w:t>
      </w:r>
      <w:r w:rsidRPr="009B06F9">
        <w:rPr>
          <w:sz w:val="22"/>
          <w:szCs w:val="22"/>
          <w:lang w:val="en-GB"/>
        </w:rPr>
        <w:t xml:space="preserve">which were implemented at any moment during the following period: </w:t>
      </w:r>
      <w:r w:rsidR="009B06F9" w:rsidRPr="009B06F9">
        <w:rPr>
          <w:sz w:val="22"/>
          <w:szCs w:val="22"/>
          <w:lang w:val="en-GB"/>
        </w:rPr>
        <w:t>31.</w:t>
      </w:r>
      <w:r w:rsidR="000A30E4">
        <w:rPr>
          <w:sz w:val="22"/>
          <w:szCs w:val="22"/>
          <w:lang w:val="en-GB"/>
        </w:rPr>
        <w:t>12</w:t>
      </w:r>
      <w:r w:rsidR="009B06F9" w:rsidRPr="009B06F9">
        <w:rPr>
          <w:sz w:val="22"/>
          <w:szCs w:val="22"/>
          <w:lang w:val="en-GB"/>
        </w:rPr>
        <w:t>.2018-31.</w:t>
      </w:r>
      <w:r w:rsidR="000A30E4">
        <w:rPr>
          <w:sz w:val="22"/>
          <w:szCs w:val="22"/>
          <w:lang w:val="en-GB"/>
        </w:rPr>
        <w:t>12</w:t>
      </w:r>
      <w:r w:rsidR="009B06F9" w:rsidRPr="009B06F9">
        <w:rPr>
          <w:sz w:val="22"/>
          <w:szCs w:val="22"/>
          <w:lang w:val="en-GB"/>
        </w:rPr>
        <w:t>.202</w:t>
      </w:r>
      <w:r w:rsidR="000A30E4">
        <w:rPr>
          <w:sz w:val="22"/>
          <w:szCs w:val="22"/>
          <w:lang w:val="en-GB"/>
        </w:rPr>
        <w:t>3</w:t>
      </w:r>
      <w:r w:rsidRPr="009B06F9">
        <w:rPr>
          <w:sz w:val="22"/>
          <w:szCs w:val="22"/>
          <w:lang w:val="en-GB"/>
        </w:rPr>
        <w:t>.</w:t>
      </w:r>
    </w:p>
    <w:p w14:paraId="75E4482E" w14:textId="3D0F64D2" w:rsidR="00235A71" w:rsidRDefault="007E6832" w:rsidP="00D232E0">
      <w:pPr>
        <w:pStyle w:val="Blockquote"/>
        <w:tabs>
          <w:tab w:val="left" w:pos="284"/>
        </w:tabs>
        <w:jc w:val="both"/>
        <w:rPr>
          <w:sz w:val="22"/>
          <w:szCs w:val="22"/>
          <w:lang w:val="en-GB"/>
        </w:rPr>
      </w:pPr>
      <w:r w:rsidRPr="00382EF4">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(proof of payment</w:t>
      </w:r>
      <w:r w:rsidR="003C3CB4">
        <w:rPr>
          <w:sz w:val="22"/>
          <w:szCs w:val="22"/>
          <w:lang w:val="en-GB"/>
        </w:rPr>
        <w:t xml:space="preserve">, </w:t>
      </w:r>
      <w:r w:rsidR="00047308">
        <w:rPr>
          <w:sz w:val="22"/>
          <w:szCs w:val="22"/>
          <w:lang w:val="en-GB"/>
        </w:rPr>
        <w:t xml:space="preserve">copy of </w:t>
      </w:r>
      <w:r w:rsidR="003C3CB4">
        <w:rPr>
          <w:sz w:val="22"/>
          <w:szCs w:val="22"/>
          <w:lang w:val="en-GB"/>
        </w:rPr>
        <w:t>contracts</w:t>
      </w:r>
      <w:r w:rsidRPr="00382EF4">
        <w:rPr>
          <w:sz w:val="22"/>
          <w:szCs w:val="22"/>
          <w:lang w:val="en-GB"/>
        </w:rPr>
        <w: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lastRenderedPageBreak/>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4A3389">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B7B6C9E"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4A3389" w:rsidP="004D5EDB">
      <w:pPr>
        <w:pStyle w:val="Blockquote"/>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4EE4635D" w14:textId="31B3EF43" w:rsidR="00E9047D" w:rsidRPr="00F9055E" w:rsidRDefault="00AF412E" w:rsidP="005C290B">
      <w:pPr>
        <w:widowControl/>
        <w:snapToGrid w:val="0"/>
        <w:spacing w:after="0"/>
        <w:ind w:left="360" w:right="360"/>
        <w:jc w:val="both"/>
        <w:rPr>
          <w:sz w:val="22"/>
          <w:szCs w:val="22"/>
          <w:lang w:val="en-GB"/>
        </w:rPr>
      </w:pPr>
      <w:r w:rsidRPr="00FA6F9F">
        <w:rPr>
          <w:lang w:val="en-GB"/>
        </w:rPr>
        <w:t xml:space="preserve">Financial data </w:t>
      </w:r>
      <w:r w:rsidRPr="002E50D2">
        <w:rPr>
          <w:lang w:val="en-GB"/>
        </w:rPr>
        <w:t>to be provided by the candidate</w:t>
      </w:r>
      <w:r w:rsidRPr="00FA6F9F">
        <w:rPr>
          <w:lang w:val="en-GB"/>
        </w:rPr>
        <w:t xml:space="preserve"> in the </w:t>
      </w:r>
      <w:r w:rsidR="00384A67">
        <w:rPr>
          <w:lang w:val="en-GB"/>
        </w:rPr>
        <w:t xml:space="preserve">standard application form </w:t>
      </w:r>
      <w:r>
        <w:rPr>
          <w:lang w:val="en-GB"/>
        </w:rPr>
        <w:t>must be expressed in</w:t>
      </w:r>
      <w:r w:rsidR="00384A67">
        <w:rPr>
          <w:lang w:val="en-GB"/>
        </w:rPr>
        <w:t xml:space="preserve"> AMD</w:t>
      </w:r>
      <w:r>
        <w:rPr>
          <w:lang w:val="en-GB"/>
        </w:rPr>
        <w:t>.</w:t>
      </w: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0"/>
      <w:headerReference w:type="default" r:id="rId11"/>
      <w:footerReference w:type="even" r:id="rId12"/>
      <w:footerReference w:type="default" r:id="rId13"/>
      <w:headerReference w:type="first" r:id="rId14"/>
      <w:footerReference w:type="firs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7B1EF" w14:textId="77777777" w:rsidR="004A3389" w:rsidRDefault="004A3389">
      <w:r>
        <w:separator/>
      </w:r>
    </w:p>
  </w:endnote>
  <w:endnote w:type="continuationSeparator" w:id="0">
    <w:p w14:paraId="4B1D067C" w14:textId="77777777" w:rsidR="004A3389" w:rsidRDefault="004A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7AA88887"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DD30B3">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DD30B3">
      <w:rPr>
        <w:rStyle w:val="PageNumber"/>
        <w:noProof/>
        <w:sz w:val="18"/>
        <w:szCs w:val="18"/>
        <w:lang w:val="en-GB"/>
      </w:rPr>
      <w:t>5</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A43E98">
      <w:rPr>
        <w:noProof/>
        <w:sz w:val="18"/>
        <w:szCs w:val="18"/>
        <w:lang w:val="en-GB"/>
      </w:rPr>
      <w:t>b8o3_contractnotice_simp_neg_en</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AC6FD" w14:textId="77777777" w:rsidR="004A3389" w:rsidRDefault="004A3389">
      <w:r>
        <w:separator/>
      </w:r>
    </w:p>
  </w:footnote>
  <w:footnote w:type="continuationSeparator" w:id="0">
    <w:p w14:paraId="4CC07BC2" w14:textId="77777777" w:rsidR="004A3389" w:rsidRDefault="004A3389">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5EE7982"/>
    <w:multiLevelType w:val="multilevel"/>
    <w:tmpl w:val="C39CEB1C"/>
    <w:lvl w:ilvl="0">
      <w:start w:val="1"/>
      <w:numFmt w:val="decimal"/>
      <w:lvlText w:val="%1)"/>
      <w:lvlJc w:val="left"/>
      <w:pPr>
        <w:ind w:left="720" w:hanging="360"/>
      </w:pPr>
      <w:rPr>
        <w:rFonts w:hint="default"/>
        <w:b w:val="0"/>
        <w:i w:val="0"/>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9D731CF"/>
    <w:multiLevelType w:val="hybridMultilevel"/>
    <w:tmpl w:val="3E9688E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2">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49865F9A"/>
    <w:multiLevelType w:val="hybridMultilevel"/>
    <w:tmpl w:val="A30A4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5C185B03"/>
    <w:multiLevelType w:val="hybridMultilevel"/>
    <w:tmpl w:val="A9AE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3"/>
  </w:num>
  <w:num w:numId="35">
    <w:abstractNumId w:val="35"/>
  </w:num>
  <w:num w:numId="36">
    <w:abstractNumId w:val="33"/>
  </w:num>
  <w:num w:numId="37">
    <w:abstractNumId w:val="38"/>
  </w:num>
  <w:num w:numId="38">
    <w:abstractNumId w:val="40"/>
  </w:num>
  <w:num w:numId="39">
    <w:abstractNumId w:val="46"/>
  </w:num>
  <w:num w:numId="40">
    <w:abstractNumId w:val="49"/>
  </w:num>
  <w:num w:numId="41">
    <w:abstractNumId w:val="42"/>
  </w:num>
  <w:num w:numId="42">
    <w:abstractNumId w:val="45"/>
  </w:num>
  <w:num w:numId="43">
    <w:abstractNumId w:val="39"/>
  </w:num>
  <w:num w:numId="44">
    <w:abstractNumId w:val="34"/>
  </w:num>
  <w:num w:numId="45">
    <w:abstractNumId w:val="47"/>
  </w:num>
  <w:num w:numId="46">
    <w:abstractNumId w:val="37"/>
  </w:num>
  <w:num w:numId="47">
    <w:abstractNumId w:val="41"/>
  </w:num>
  <w:num w:numId="48">
    <w:abstractNumId w:val="48"/>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24B64"/>
    <w:rsid w:val="0003004C"/>
    <w:rsid w:val="00030910"/>
    <w:rsid w:val="000320C4"/>
    <w:rsid w:val="000333FE"/>
    <w:rsid w:val="000360FC"/>
    <w:rsid w:val="0004167A"/>
    <w:rsid w:val="0004481E"/>
    <w:rsid w:val="00047308"/>
    <w:rsid w:val="00051D1D"/>
    <w:rsid w:val="00060001"/>
    <w:rsid w:val="0006084A"/>
    <w:rsid w:val="00063FB5"/>
    <w:rsid w:val="000739D2"/>
    <w:rsid w:val="00080900"/>
    <w:rsid w:val="00087A72"/>
    <w:rsid w:val="00095030"/>
    <w:rsid w:val="000A0D57"/>
    <w:rsid w:val="000A30E4"/>
    <w:rsid w:val="000A3758"/>
    <w:rsid w:val="000A6F91"/>
    <w:rsid w:val="000B14CC"/>
    <w:rsid w:val="000B693E"/>
    <w:rsid w:val="000B7C91"/>
    <w:rsid w:val="000C1101"/>
    <w:rsid w:val="000C1522"/>
    <w:rsid w:val="000C6D6A"/>
    <w:rsid w:val="000D1732"/>
    <w:rsid w:val="000D3847"/>
    <w:rsid w:val="000D3EBF"/>
    <w:rsid w:val="000D5389"/>
    <w:rsid w:val="000E4709"/>
    <w:rsid w:val="000F0F6C"/>
    <w:rsid w:val="000F1340"/>
    <w:rsid w:val="000F5DEF"/>
    <w:rsid w:val="0010162C"/>
    <w:rsid w:val="00105302"/>
    <w:rsid w:val="0012675F"/>
    <w:rsid w:val="0013314C"/>
    <w:rsid w:val="0014405E"/>
    <w:rsid w:val="00145CFA"/>
    <w:rsid w:val="00150687"/>
    <w:rsid w:val="001661F7"/>
    <w:rsid w:val="00171F2E"/>
    <w:rsid w:val="00180D47"/>
    <w:rsid w:val="001903F3"/>
    <w:rsid w:val="001951FE"/>
    <w:rsid w:val="001A04D0"/>
    <w:rsid w:val="001A59BB"/>
    <w:rsid w:val="001B2571"/>
    <w:rsid w:val="001C21A2"/>
    <w:rsid w:val="001C64F1"/>
    <w:rsid w:val="001D19A6"/>
    <w:rsid w:val="001D55F7"/>
    <w:rsid w:val="001D731C"/>
    <w:rsid w:val="001E50A2"/>
    <w:rsid w:val="001F0839"/>
    <w:rsid w:val="001F1546"/>
    <w:rsid w:val="001F6AB7"/>
    <w:rsid w:val="001F780C"/>
    <w:rsid w:val="00201320"/>
    <w:rsid w:val="00212656"/>
    <w:rsid w:val="00213E14"/>
    <w:rsid w:val="00215403"/>
    <w:rsid w:val="00216179"/>
    <w:rsid w:val="00226829"/>
    <w:rsid w:val="00227794"/>
    <w:rsid w:val="00233B9D"/>
    <w:rsid w:val="00233DDA"/>
    <w:rsid w:val="00235A71"/>
    <w:rsid w:val="002413EA"/>
    <w:rsid w:val="00243849"/>
    <w:rsid w:val="002575AA"/>
    <w:rsid w:val="00266EB9"/>
    <w:rsid w:val="002740F4"/>
    <w:rsid w:val="002753AD"/>
    <w:rsid w:val="002B2145"/>
    <w:rsid w:val="002D266E"/>
    <w:rsid w:val="002D4121"/>
    <w:rsid w:val="002E1B83"/>
    <w:rsid w:val="002E2635"/>
    <w:rsid w:val="002E72A5"/>
    <w:rsid w:val="002E7D33"/>
    <w:rsid w:val="002F3B73"/>
    <w:rsid w:val="002F4E69"/>
    <w:rsid w:val="00303D09"/>
    <w:rsid w:val="003045C3"/>
    <w:rsid w:val="00313F6B"/>
    <w:rsid w:val="00322D52"/>
    <w:rsid w:val="00323016"/>
    <w:rsid w:val="003232ED"/>
    <w:rsid w:val="00323BDD"/>
    <w:rsid w:val="003262FC"/>
    <w:rsid w:val="00326B16"/>
    <w:rsid w:val="00327E0B"/>
    <w:rsid w:val="00330261"/>
    <w:rsid w:val="003378F6"/>
    <w:rsid w:val="00342E7F"/>
    <w:rsid w:val="00345C1E"/>
    <w:rsid w:val="00347673"/>
    <w:rsid w:val="003574F5"/>
    <w:rsid w:val="00357A71"/>
    <w:rsid w:val="00357E25"/>
    <w:rsid w:val="00362824"/>
    <w:rsid w:val="00364564"/>
    <w:rsid w:val="003670BA"/>
    <w:rsid w:val="003717BC"/>
    <w:rsid w:val="00382EF4"/>
    <w:rsid w:val="00384A67"/>
    <w:rsid w:val="003861D9"/>
    <w:rsid w:val="0038633F"/>
    <w:rsid w:val="00386E96"/>
    <w:rsid w:val="0038795F"/>
    <w:rsid w:val="0038796E"/>
    <w:rsid w:val="0039147E"/>
    <w:rsid w:val="0039347D"/>
    <w:rsid w:val="003947E7"/>
    <w:rsid w:val="00397073"/>
    <w:rsid w:val="003A4357"/>
    <w:rsid w:val="003B1B35"/>
    <w:rsid w:val="003C0359"/>
    <w:rsid w:val="003C1515"/>
    <w:rsid w:val="003C3CB4"/>
    <w:rsid w:val="003D16FB"/>
    <w:rsid w:val="003D6CAD"/>
    <w:rsid w:val="003E782D"/>
    <w:rsid w:val="003F773A"/>
    <w:rsid w:val="00400098"/>
    <w:rsid w:val="0040360C"/>
    <w:rsid w:val="00403CA4"/>
    <w:rsid w:val="004108A4"/>
    <w:rsid w:val="00424124"/>
    <w:rsid w:val="00427091"/>
    <w:rsid w:val="00427542"/>
    <w:rsid w:val="0043533D"/>
    <w:rsid w:val="00445514"/>
    <w:rsid w:val="00447CEB"/>
    <w:rsid w:val="00450F4C"/>
    <w:rsid w:val="00452ED8"/>
    <w:rsid w:val="0045494F"/>
    <w:rsid w:val="00455B20"/>
    <w:rsid w:val="004567DF"/>
    <w:rsid w:val="00472630"/>
    <w:rsid w:val="00473654"/>
    <w:rsid w:val="00473883"/>
    <w:rsid w:val="00476D80"/>
    <w:rsid w:val="00480B5C"/>
    <w:rsid w:val="00482E0D"/>
    <w:rsid w:val="004850B4"/>
    <w:rsid w:val="004901C2"/>
    <w:rsid w:val="004916FF"/>
    <w:rsid w:val="004957E5"/>
    <w:rsid w:val="004A3389"/>
    <w:rsid w:val="004B0D7A"/>
    <w:rsid w:val="004B44FA"/>
    <w:rsid w:val="004C21CC"/>
    <w:rsid w:val="004C405D"/>
    <w:rsid w:val="004C49B2"/>
    <w:rsid w:val="004D031B"/>
    <w:rsid w:val="004D5EDB"/>
    <w:rsid w:val="004E083B"/>
    <w:rsid w:val="004E1482"/>
    <w:rsid w:val="004E69A4"/>
    <w:rsid w:val="004E6C3D"/>
    <w:rsid w:val="004F00C7"/>
    <w:rsid w:val="004F34C4"/>
    <w:rsid w:val="004F3BBC"/>
    <w:rsid w:val="004F4A09"/>
    <w:rsid w:val="004F5863"/>
    <w:rsid w:val="004F7E9D"/>
    <w:rsid w:val="00500794"/>
    <w:rsid w:val="00502217"/>
    <w:rsid w:val="00502BBF"/>
    <w:rsid w:val="00503CD9"/>
    <w:rsid w:val="005046CD"/>
    <w:rsid w:val="00505437"/>
    <w:rsid w:val="005070DB"/>
    <w:rsid w:val="00513F0F"/>
    <w:rsid w:val="00517ADA"/>
    <w:rsid w:val="00535A24"/>
    <w:rsid w:val="0054183B"/>
    <w:rsid w:val="005462B4"/>
    <w:rsid w:val="00551429"/>
    <w:rsid w:val="00553C32"/>
    <w:rsid w:val="0056183E"/>
    <w:rsid w:val="005639EC"/>
    <w:rsid w:val="00564558"/>
    <w:rsid w:val="00565A69"/>
    <w:rsid w:val="00571687"/>
    <w:rsid w:val="00572F15"/>
    <w:rsid w:val="005739D8"/>
    <w:rsid w:val="00573F7A"/>
    <w:rsid w:val="00582326"/>
    <w:rsid w:val="00584BF4"/>
    <w:rsid w:val="00584D96"/>
    <w:rsid w:val="00590ADB"/>
    <w:rsid w:val="005A21DC"/>
    <w:rsid w:val="005B35A2"/>
    <w:rsid w:val="005B4F80"/>
    <w:rsid w:val="005B5E3C"/>
    <w:rsid w:val="005C290B"/>
    <w:rsid w:val="005C71EF"/>
    <w:rsid w:val="005D41DD"/>
    <w:rsid w:val="005D579D"/>
    <w:rsid w:val="005F776D"/>
    <w:rsid w:val="0060359F"/>
    <w:rsid w:val="0061217D"/>
    <w:rsid w:val="0061336A"/>
    <w:rsid w:val="0061493D"/>
    <w:rsid w:val="006309DE"/>
    <w:rsid w:val="00632BDB"/>
    <w:rsid w:val="00632BDC"/>
    <w:rsid w:val="0064390B"/>
    <w:rsid w:val="00653651"/>
    <w:rsid w:val="00662BC6"/>
    <w:rsid w:val="00663C6D"/>
    <w:rsid w:val="006714ED"/>
    <w:rsid w:val="006738B9"/>
    <w:rsid w:val="00674F9C"/>
    <w:rsid w:val="006751D2"/>
    <w:rsid w:val="00677004"/>
    <w:rsid w:val="006770CA"/>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25DD"/>
    <w:rsid w:val="006E327A"/>
    <w:rsid w:val="006E3377"/>
    <w:rsid w:val="006E625F"/>
    <w:rsid w:val="006F5FD0"/>
    <w:rsid w:val="006F7885"/>
    <w:rsid w:val="007046C8"/>
    <w:rsid w:val="00706ADA"/>
    <w:rsid w:val="00706E7C"/>
    <w:rsid w:val="00710A38"/>
    <w:rsid w:val="007121FB"/>
    <w:rsid w:val="007129D6"/>
    <w:rsid w:val="00712CB3"/>
    <w:rsid w:val="00715755"/>
    <w:rsid w:val="00731A9A"/>
    <w:rsid w:val="0073736C"/>
    <w:rsid w:val="007471C5"/>
    <w:rsid w:val="00750FF8"/>
    <w:rsid w:val="00753FC2"/>
    <w:rsid w:val="00756C38"/>
    <w:rsid w:val="00761673"/>
    <w:rsid w:val="00761893"/>
    <w:rsid w:val="007653F4"/>
    <w:rsid w:val="00770822"/>
    <w:rsid w:val="00771F97"/>
    <w:rsid w:val="007727F3"/>
    <w:rsid w:val="00772A94"/>
    <w:rsid w:val="007874C8"/>
    <w:rsid w:val="00794A92"/>
    <w:rsid w:val="00796976"/>
    <w:rsid w:val="00796CC5"/>
    <w:rsid w:val="00797ED8"/>
    <w:rsid w:val="007A04AC"/>
    <w:rsid w:val="007A4037"/>
    <w:rsid w:val="007C0AD4"/>
    <w:rsid w:val="007C352C"/>
    <w:rsid w:val="007C758E"/>
    <w:rsid w:val="007D040B"/>
    <w:rsid w:val="007D51F2"/>
    <w:rsid w:val="007D6292"/>
    <w:rsid w:val="007D761E"/>
    <w:rsid w:val="007E6832"/>
    <w:rsid w:val="007F095B"/>
    <w:rsid w:val="007F125D"/>
    <w:rsid w:val="007F26E3"/>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8696B"/>
    <w:rsid w:val="00894E29"/>
    <w:rsid w:val="0089693D"/>
    <w:rsid w:val="008A1514"/>
    <w:rsid w:val="008A7BC1"/>
    <w:rsid w:val="008B0830"/>
    <w:rsid w:val="008B77CD"/>
    <w:rsid w:val="008C3178"/>
    <w:rsid w:val="008C3E51"/>
    <w:rsid w:val="008C68A0"/>
    <w:rsid w:val="008D1243"/>
    <w:rsid w:val="008D3E45"/>
    <w:rsid w:val="008E2D12"/>
    <w:rsid w:val="008E49B4"/>
    <w:rsid w:val="008E4DFC"/>
    <w:rsid w:val="008F294D"/>
    <w:rsid w:val="00900C78"/>
    <w:rsid w:val="009055F3"/>
    <w:rsid w:val="009066B6"/>
    <w:rsid w:val="00907556"/>
    <w:rsid w:val="00913817"/>
    <w:rsid w:val="009175DA"/>
    <w:rsid w:val="00925F7F"/>
    <w:rsid w:val="009260B8"/>
    <w:rsid w:val="0092731B"/>
    <w:rsid w:val="009317C0"/>
    <w:rsid w:val="00933735"/>
    <w:rsid w:val="009352F4"/>
    <w:rsid w:val="00940E1D"/>
    <w:rsid w:val="009510CB"/>
    <w:rsid w:val="00952960"/>
    <w:rsid w:val="00954A11"/>
    <w:rsid w:val="00954FB8"/>
    <w:rsid w:val="00956BA0"/>
    <w:rsid w:val="009707C4"/>
    <w:rsid w:val="00970A93"/>
    <w:rsid w:val="00970B01"/>
    <w:rsid w:val="00971962"/>
    <w:rsid w:val="00971CC5"/>
    <w:rsid w:val="00973610"/>
    <w:rsid w:val="00980AEA"/>
    <w:rsid w:val="009874FC"/>
    <w:rsid w:val="00991002"/>
    <w:rsid w:val="00994EA3"/>
    <w:rsid w:val="009A38DE"/>
    <w:rsid w:val="009B06B5"/>
    <w:rsid w:val="009B06F9"/>
    <w:rsid w:val="009B69BE"/>
    <w:rsid w:val="009D587A"/>
    <w:rsid w:val="009E3404"/>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0A72"/>
    <w:rsid w:val="00A433A6"/>
    <w:rsid w:val="00A43E7A"/>
    <w:rsid w:val="00A43E98"/>
    <w:rsid w:val="00A46ED3"/>
    <w:rsid w:val="00A504E1"/>
    <w:rsid w:val="00A510AC"/>
    <w:rsid w:val="00A666EC"/>
    <w:rsid w:val="00A76671"/>
    <w:rsid w:val="00A779FE"/>
    <w:rsid w:val="00A77B07"/>
    <w:rsid w:val="00A84E04"/>
    <w:rsid w:val="00A85E8A"/>
    <w:rsid w:val="00A90BA9"/>
    <w:rsid w:val="00A94ED6"/>
    <w:rsid w:val="00A97B08"/>
    <w:rsid w:val="00AA187E"/>
    <w:rsid w:val="00AA25A7"/>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65A32"/>
    <w:rsid w:val="00B66343"/>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C5829"/>
    <w:rsid w:val="00BC7B5F"/>
    <w:rsid w:val="00BD65BA"/>
    <w:rsid w:val="00BD69EF"/>
    <w:rsid w:val="00BE08EC"/>
    <w:rsid w:val="00BE3544"/>
    <w:rsid w:val="00BE595A"/>
    <w:rsid w:val="00BE5F29"/>
    <w:rsid w:val="00BE783C"/>
    <w:rsid w:val="00C00D44"/>
    <w:rsid w:val="00C03AF5"/>
    <w:rsid w:val="00C04FCE"/>
    <w:rsid w:val="00C067C5"/>
    <w:rsid w:val="00C0772E"/>
    <w:rsid w:val="00C147B2"/>
    <w:rsid w:val="00C14D56"/>
    <w:rsid w:val="00C171B6"/>
    <w:rsid w:val="00C2011B"/>
    <w:rsid w:val="00C2062A"/>
    <w:rsid w:val="00C22248"/>
    <w:rsid w:val="00C30183"/>
    <w:rsid w:val="00C316FC"/>
    <w:rsid w:val="00C3644F"/>
    <w:rsid w:val="00C36666"/>
    <w:rsid w:val="00C43AAC"/>
    <w:rsid w:val="00C44BFF"/>
    <w:rsid w:val="00C460D8"/>
    <w:rsid w:val="00C61A59"/>
    <w:rsid w:val="00C61B8C"/>
    <w:rsid w:val="00C712DE"/>
    <w:rsid w:val="00C836E5"/>
    <w:rsid w:val="00C83C65"/>
    <w:rsid w:val="00C840D0"/>
    <w:rsid w:val="00C867B9"/>
    <w:rsid w:val="00CA3B1B"/>
    <w:rsid w:val="00CB23E3"/>
    <w:rsid w:val="00CB759D"/>
    <w:rsid w:val="00CB7AAE"/>
    <w:rsid w:val="00CB7CF6"/>
    <w:rsid w:val="00CC0A41"/>
    <w:rsid w:val="00CC26C7"/>
    <w:rsid w:val="00CC3BA0"/>
    <w:rsid w:val="00CC48C9"/>
    <w:rsid w:val="00CD765A"/>
    <w:rsid w:val="00CD7FC7"/>
    <w:rsid w:val="00CE49A1"/>
    <w:rsid w:val="00CF36D7"/>
    <w:rsid w:val="00CF759C"/>
    <w:rsid w:val="00D00216"/>
    <w:rsid w:val="00D011CD"/>
    <w:rsid w:val="00D14A9D"/>
    <w:rsid w:val="00D17A30"/>
    <w:rsid w:val="00D225CC"/>
    <w:rsid w:val="00D22682"/>
    <w:rsid w:val="00D232E0"/>
    <w:rsid w:val="00D240C3"/>
    <w:rsid w:val="00D2786B"/>
    <w:rsid w:val="00D32849"/>
    <w:rsid w:val="00D33DD9"/>
    <w:rsid w:val="00D434A7"/>
    <w:rsid w:val="00D46724"/>
    <w:rsid w:val="00D517A4"/>
    <w:rsid w:val="00D51C7E"/>
    <w:rsid w:val="00D549F4"/>
    <w:rsid w:val="00D64101"/>
    <w:rsid w:val="00D75944"/>
    <w:rsid w:val="00D8773C"/>
    <w:rsid w:val="00D93082"/>
    <w:rsid w:val="00D97139"/>
    <w:rsid w:val="00D97C52"/>
    <w:rsid w:val="00DA0ABA"/>
    <w:rsid w:val="00DA28BE"/>
    <w:rsid w:val="00DA3626"/>
    <w:rsid w:val="00DB4F90"/>
    <w:rsid w:val="00DB7340"/>
    <w:rsid w:val="00DC0253"/>
    <w:rsid w:val="00DC4F70"/>
    <w:rsid w:val="00DC753D"/>
    <w:rsid w:val="00DD0CD4"/>
    <w:rsid w:val="00DD30B3"/>
    <w:rsid w:val="00DE4441"/>
    <w:rsid w:val="00DE46C2"/>
    <w:rsid w:val="00DF04F0"/>
    <w:rsid w:val="00E13023"/>
    <w:rsid w:val="00E147D3"/>
    <w:rsid w:val="00E1782A"/>
    <w:rsid w:val="00E17CCF"/>
    <w:rsid w:val="00E21BC3"/>
    <w:rsid w:val="00E23A94"/>
    <w:rsid w:val="00E30BB5"/>
    <w:rsid w:val="00E31447"/>
    <w:rsid w:val="00E422A2"/>
    <w:rsid w:val="00E44018"/>
    <w:rsid w:val="00E4436C"/>
    <w:rsid w:val="00E45D47"/>
    <w:rsid w:val="00E5220B"/>
    <w:rsid w:val="00E606F0"/>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5BF1"/>
    <w:rsid w:val="00F064C2"/>
    <w:rsid w:val="00F07EE2"/>
    <w:rsid w:val="00F1778E"/>
    <w:rsid w:val="00F17A90"/>
    <w:rsid w:val="00F233FF"/>
    <w:rsid w:val="00F27C45"/>
    <w:rsid w:val="00F33539"/>
    <w:rsid w:val="00F33C45"/>
    <w:rsid w:val="00F35AB8"/>
    <w:rsid w:val="00F46873"/>
    <w:rsid w:val="00F4786D"/>
    <w:rsid w:val="00F504CC"/>
    <w:rsid w:val="00F50E8B"/>
    <w:rsid w:val="00F60220"/>
    <w:rsid w:val="00F66FCC"/>
    <w:rsid w:val="00F77C8A"/>
    <w:rsid w:val="00F86AAA"/>
    <w:rsid w:val="00F9055E"/>
    <w:rsid w:val="00F91683"/>
    <w:rsid w:val="00FA00C3"/>
    <w:rsid w:val="00FA17FC"/>
    <w:rsid w:val="00FB17AC"/>
    <w:rsid w:val="00FB41D6"/>
    <w:rsid w:val="00FC622D"/>
    <w:rsid w:val="00FD277A"/>
    <w:rsid w:val="00FD7C42"/>
    <w:rsid w:val="00FE4D9A"/>
    <w:rsid w:val="00FE4E4B"/>
    <w:rsid w:val="00FE5680"/>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character" w:customStyle="1" w:styleId="a">
    <w:name w:val="Основной текст_"/>
    <w:link w:val="1"/>
    <w:rsid w:val="00CC26C7"/>
    <w:rPr>
      <w:rFonts w:ascii="Arial" w:eastAsia="Arial" w:hAnsi="Arial" w:cs="Arial"/>
      <w:sz w:val="19"/>
      <w:szCs w:val="19"/>
    </w:rPr>
  </w:style>
  <w:style w:type="paragraph" w:customStyle="1" w:styleId="1">
    <w:name w:val="Основной текст1"/>
    <w:basedOn w:val="Normal"/>
    <w:link w:val="a"/>
    <w:rsid w:val="00CC26C7"/>
    <w:pPr>
      <w:spacing w:before="0" w:after="160" w:line="252" w:lineRule="auto"/>
    </w:pPr>
    <w:rPr>
      <w:rFonts w:ascii="Arial" w:eastAsia="Arial" w:hAnsi="Arial" w:cs="Arial"/>
      <w:snapToGrid/>
      <w:sz w:val="19"/>
      <w:szCs w:val="19"/>
    </w:rPr>
  </w:style>
  <w:style w:type="paragraph" w:styleId="ListContinue">
    <w:name w:val="List Continue"/>
    <w:basedOn w:val="Normal"/>
    <w:rsid w:val="001D731C"/>
    <w:pPr>
      <w:widowControl/>
      <w:spacing w:before="0" w:after="120"/>
      <w:ind w:left="283"/>
      <w:jc w:val="both"/>
    </w:pPr>
    <w:rPr>
      <w:rFonts w:ascii="Arial" w:eastAsia="Arial" w:hAnsi="Arial" w:cs="Arial"/>
      <w:snapToGrid/>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7E0F7-8A56-4F05-ABBF-FC08C0185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5</Pages>
  <Words>1852</Words>
  <Characters>10561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12389</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66</cp:revision>
  <cp:lastPrinted>2023-05-18T07:59:00Z</cp:lastPrinted>
  <dcterms:created xsi:type="dcterms:W3CDTF">2020-04-15T15:51:00Z</dcterms:created>
  <dcterms:modified xsi:type="dcterms:W3CDTF">2024-01-31T11:46:00Z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