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7C20CB" w:rsidRDefault="009642E7" w:rsidP="0036136C">
      <w:pPr>
        <w:spacing w:before="360"/>
        <w:jc w:val="center"/>
        <w:rPr>
          <w:b/>
          <w:smallCaps/>
          <w:szCs w:val="24"/>
        </w:rPr>
      </w:pPr>
      <w:r w:rsidRPr="0036136C">
        <w:rPr>
          <w:b/>
          <w:smallCaps/>
          <w:szCs w:val="24"/>
        </w:rPr>
        <w:t xml:space="preserve">SERVICE </w:t>
      </w:r>
      <w:r w:rsidRPr="007C20CB">
        <w:rPr>
          <w:b/>
          <w:smallCaps/>
          <w:szCs w:val="24"/>
        </w:rPr>
        <w:t xml:space="preserve">CONTRACT </w:t>
      </w:r>
      <w:r w:rsidR="00E75AAC" w:rsidRPr="007C20CB">
        <w:rPr>
          <w:b/>
          <w:smallCaps/>
          <w:szCs w:val="24"/>
        </w:rPr>
        <w:t xml:space="preserve">FOR </w:t>
      </w:r>
      <w:r w:rsidR="00DF3DB7" w:rsidRPr="007C20CB">
        <w:rPr>
          <w:b/>
          <w:smallCaps/>
          <w:szCs w:val="24"/>
        </w:rPr>
        <w:t>EUROPEAN UNION EXTERNAL ACTIONS</w:t>
      </w:r>
    </w:p>
    <w:p w14:paraId="0731EBFD" w14:textId="371A8AD6" w:rsidR="00E75AAC" w:rsidRPr="007C20CB" w:rsidRDefault="0077786E">
      <w:pPr>
        <w:jc w:val="center"/>
        <w:rPr>
          <w:b/>
          <w:smallCaps/>
          <w:sz w:val="28"/>
          <w:szCs w:val="28"/>
        </w:rPr>
      </w:pPr>
      <w:r w:rsidRPr="007C20CB">
        <w:rPr>
          <w:b/>
          <w:smallCaps/>
          <w:sz w:val="28"/>
          <w:szCs w:val="28"/>
        </w:rPr>
        <w:t>No</w:t>
      </w:r>
      <w:r w:rsidR="00E75AAC" w:rsidRPr="007C20CB">
        <w:rPr>
          <w:b/>
          <w:smallCaps/>
          <w:sz w:val="28"/>
          <w:szCs w:val="28"/>
        </w:rPr>
        <w:t xml:space="preserve"> </w:t>
      </w:r>
      <w:r w:rsidR="007C20CB" w:rsidRPr="007C20CB">
        <w:rPr>
          <w:b/>
          <w:smallCaps/>
          <w:sz w:val="28"/>
          <w:szCs w:val="28"/>
        </w:rPr>
        <w:t>4</w:t>
      </w:r>
      <w:r w:rsidR="00684B24">
        <w:rPr>
          <w:b/>
          <w:smallCaps/>
          <w:sz w:val="28"/>
          <w:szCs w:val="28"/>
          <w:lang w:val="ru-RU"/>
        </w:rPr>
        <w:t>5</w:t>
      </w:r>
      <w:r w:rsidR="007C20CB" w:rsidRPr="007C20CB">
        <w:rPr>
          <w:b/>
          <w:smallCaps/>
          <w:sz w:val="28"/>
          <w:szCs w:val="28"/>
        </w:rPr>
        <w:t>/01Ser</w:t>
      </w:r>
    </w:p>
    <w:p w14:paraId="2136EF33" w14:textId="3B5BFC2B" w:rsidR="00556095" w:rsidRPr="0036136C" w:rsidRDefault="00556095">
      <w:pPr>
        <w:jc w:val="center"/>
        <w:rPr>
          <w:b/>
          <w:sz w:val="28"/>
          <w:szCs w:val="28"/>
        </w:rPr>
      </w:pPr>
      <w:r w:rsidRPr="007C20CB">
        <w:rPr>
          <w:b/>
          <w:smallCaps/>
          <w:sz w:val="28"/>
          <w:szCs w:val="28"/>
        </w:rPr>
        <w:t xml:space="preserve">financed from </w:t>
      </w:r>
      <w:r w:rsidR="00E75AAC" w:rsidRPr="007C20CB">
        <w:rPr>
          <w:b/>
          <w:smallCaps/>
          <w:sz w:val="28"/>
          <w:szCs w:val="28"/>
        </w:rPr>
        <w:t xml:space="preserve">the </w:t>
      </w:r>
      <w:r w:rsidR="0077786E" w:rsidRPr="007C20CB">
        <w:rPr>
          <w:b/>
          <w:smallCaps/>
          <w:sz w:val="28"/>
          <w:szCs w:val="28"/>
        </w:rPr>
        <w:t>g</w:t>
      </w:r>
      <w:r w:rsidRPr="007C20CB">
        <w:rPr>
          <w:b/>
          <w:smallCaps/>
          <w:sz w:val="28"/>
          <w:szCs w:val="28"/>
        </w:rPr>
        <w:t xml:space="preserve">eneral </w:t>
      </w:r>
      <w:r w:rsidR="0077786E" w:rsidRPr="007C20CB">
        <w:rPr>
          <w:b/>
          <w:smallCaps/>
          <w:sz w:val="28"/>
          <w:szCs w:val="28"/>
        </w:rPr>
        <w:t>b</w:t>
      </w:r>
      <w:r w:rsidRPr="007C20CB">
        <w:rPr>
          <w:b/>
          <w:smallCaps/>
          <w:sz w:val="28"/>
          <w:szCs w:val="28"/>
        </w:rPr>
        <w:t>udget</w:t>
      </w:r>
      <w:r w:rsidR="0077786E" w:rsidRPr="007C20CB">
        <w:rPr>
          <w:b/>
          <w:smallCaps/>
          <w:sz w:val="28"/>
          <w:szCs w:val="28"/>
        </w:rPr>
        <w:t xml:space="preserve"> of the Union</w:t>
      </w:r>
    </w:p>
    <w:p w14:paraId="23F6018F" w14:textId="7A36F95F" w:rsidR="007C20CB" w:rsidRPr="00201984" w:rsidRDefault="007C20CB" w:rsidP="007C20CB">
      <w:pPr>
        <w:widowControl w:val="0"/>
        <w:snapToGrid w:val="0"/>
        <w:spacing w:before="100" w:after="100"/>
        <w:rPr>
          <w:sz w:val="22"/>
          <w:szCs w:val="22"/>
        </w:rPr>
      </w:pPr>
      <w:r w:rsidRPr="00201984">
        <w:rPr>
          <w:sz w:val="22"/>
          <w:szCs w:val="22"/>
        </w:rPr>
        <w:t>“Vanadzor Municipality Staff” C</w:t>
      </w:r>
      <w:r w:rsidR="00D30714">
        <w:rPr>
          <w:sz w:val="22"/>
          <w:szCs w:val="22"/>
        </w:rPr>
        <w:t>ommunity Management Institution</w:t>
      </w:r>
    </w:p>
    <w:p w14:paraId="2FA68804" w14:textId="77777777" w:rsidR="007C20CB" w:rsidRPr="00A95A45" w:rsidRDefault="007C20CB" w:rsidP="007C20CB">
      <w:pPr>
        <w:widowControl w:val="0"/>
        <w:snapToGrid w:val="0"/>
        <w:spacing w:before="100" w:after="100"/>
        <w:rPr>
          <w:sz w:val="22"/>
          <w:szCs w:val="22"/>
        </w:rPr>
      </w:pPr>
      <w:r w:rsidRPr="00201984">
        <w:rPr>
          <w:sz w:val="22"/>
          <w:szCs w:val="22"/>
        </w:rPr>
        <w:t xml:space="preserve">Registration no: </w:t>
      </w:r>
      <w:r w:rsidRPr="00A95A45">
        <w:rPr>
          <w:sz w:val="22"/>
          <w:szCs w:val="22"/>
        </w:rPr>
        <w:t>26.181.1284514</w:t>
      </w:r>
    </w:p>
    <w:p w14:paraId="22BCDCB8" w14:textId="77777777" w:rsidR="007C20CB" w:rsidRPr="00A95A45" w:rsidRDefault="007C20CB" w:rsidP="007C20CB">
      <w:pPr>
        <w:widowControl w:val="0"/>
        <w:snapToGrid w:val="0"/>
        <w:spacing w:before="100" w:after="100"/>
        <w:rPr>
          <w:sz w:val="22"/>
          <w:szCs w:val="22"/>
        </w:rPr>
      </w:pPr>
      <w:r w:rsidRPr="00A95A45">
        <w:rPr>
          <w:sz w:val="22"/>
          <w:szCs w:val="22"/>
        </w:rPr>
        <w:t>Full official address: 22 Tigran Mets Av., 2001, Vanadzor, Armenia</w:t>
      </w:r>
    </w:p>
    <w:p w14:paraId="568F5DD9" w14:textId="426C3B76" w:rsidR="006F4931" w:rsidRPr="0036136C" w:rsidRDefault="007C20CB" w:rsidP="007C20CB">
      <w:pPr>
        <w:spacing w:after="0"/>
        <w:rPr>
          <w:sz w:val="22"/>
          <w:szCs w:val="22"/>
        </w:rPr>
      </w:pPr>
      <w:r w:rsidRPr="00A95A45">
        <w:rPr>
          <w:sz w:val="22"/>
          <w:szCs w:val="22"/>
        </w:rPr>
        <w:t>TIN number: 06967534</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35C42519" w:rsidR="00DF3DB7" w:rsidRDefault="00DF3DB7" w:rsidP="0036136C">
      <w:pPr>
        <w:spacing w:before="240" w:after="0"/>
        <w:jc w:val="center"/>
        <w:outlineLvl w:val="0"/>
        <w:rPr>
          <w:b/>
          <w:sz w:val="28"/>
        </w:rPr>
      </w:pPr>
      <w:r w:rsidRPr="0036136C">
        <w:rPr>
          <w:b/>
          <w:sz w:val="28"/>
        </w:rPr>
        <w:t>PROJECT</w:t>
      </w:r>
      <w:r w:rsidR="007C20CB">
        <w:rPr>
          <w:b/>
          <w:sz w:val="28"/>
        </w:rPr>
        <w:t xml:space="preserve">: </w:t>
      </w:r>
      <w:r w:rsidR="007C20CB" w:rsidRPr="00201984">
        <w:rPr>
          <w:b/>
          <w:sz w:val="28"/>
        </w:rPr>
        <w:t>''ABC.GoV: Alliance for Better City Governance"</w:t>
      </w:r>
      <w:r w:rsidRPr="0036136C">
        <w:rPr>
          <w:b/>
          <w:sz w:val="28"/>
        </w:rPr>
        <w:t xml:space="preserve"> </w:t>
      </w:r>
    </w:p>
    <w:p w14:paraId="7BF02F37" w14:textId="77777777" w:rsidR="007C20CB" w:rsidRPr="00201984" w:rsidRDefault="007C20CB" w:rsidP="007C20CB">
      <w:pPr>
        <w:spacing w:before="240" w:after="0"/>
        <w:jc w:val="center"/>
        <w:outlineLvl w:val="0"/>
        <w:rPr>
          <w:b/>
          <w:sz w:val="28"/>
        </w:rPr>
      </w:pPr>
      <w:r w:rsidRPr="00201984">
        <w:rPr>
          <w:b/>
          <w:sz w:val="28"/>
        </w:rPr>
        <w:t>Grant Contract NEAR-TS/2020/421-733</w:t>
      </w:r>
    </w:p>
    <w:p w14:paraId="5621EACA" w14:textId="2BE0B3F8" w:rsidR="00E75AAC" w:rsidRPr="0036136C" w:rsidRDefault="00E75AAC" w:rsidP="0036136C">
      <w:pPr>
        <w:spacing w:before="360" w:after="0"/>
        <w:jc w:val="center"/>
        <w:outlineLvl w:val="0"/>
        <w:rPr>
          <w:b/>
          <w:sz w:val="28"/>
        </w:rPr>
      </w:pPr>
      <w:r w:rsidRPr="0036136C">
        <w:rPr>
          <w:b/>
          <w:sz w:val="28"/>
        </w:rPr>
        <w:t>CONTRACT TITLE</w:t>
      </w:r>
      <w:r w:rsidR="007C20CB">
        <w:rPr>
          <w:b/>
          <w:sz w:val="28"/>
        </w:rPr>
        <w:t xml:space="preserve">: </w:t>
      </w:r>
      <w:r w:rsidR="00684B24" w:rsidRPr="00684B24">
        <w:rPr>
          <w:b/>
          <w:sz w:val="28"/>
        </w:rPr>
        <w:t>"Green transportation and Clean city weeks" event organization services</w:t>
      </w:r>
    </w:p>
    <w:p w14:paraId="6E391D9F" w14:textId="76796586" w:rsidR="00E75AAC" w:rsidRPr="00684B24" w:rsidRDefault="00E75AAC" w:rsidP="00E75AAC">
      <w:pPr>
        <w:spacing w:before="240"/>
        <w:jc w:val="center"/>
        <w:outlineLvl w:val="0"/>
        <w:rPr>
          <w:b/>
          <w:sz w:val="22"/>
          <w:lang w:val="en-US"/>
        </w:rPr>
      </w:pPr>
      <w:r w:rsidRPr="0036136C">
        <w:rPr>
          <w:b/>
          <w:sz w:val="22"/>
        </w:rPr>
        <w:t>Identification number</w:t>
      </w:r>
      <w:r w:rsidR="007C20CB">
        <w:rPr>
          <w:sz w:val="22"/>
        </w:rPr>
        <w:t xml:space="preserve">: </w:t>
      </w:r>
      <w:r w:rsidR="007C20CB" w:rsidRPr="007C20CB">
        <w:rPr>
          <w:sz w:val="22"/>
        </w:rPr>
        <w:t>TS/2020/421-733_VM/Ser-4</w:t>
      </w:r>
      <w:r w:rsidR="00684B24" w:rsidRPr="00684B24">
        <w:rPr>
          <w:sz w:val="22"/>
          <w:lang w:val="en-US"/>
        </w:rPr>
        <w:t>5</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6013FBAB"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D30714">
        <w:rPr>
          <w:sz w:val="22"/>
          <w:szCs w:val="22"/>
        </w:rPr>
        <w:t xml:space="preserve">The subject of this </w:t>
      </w:r>
      <w:r w:rsidR="009A523C" w:rsidRPr="00D30714">
        <w:rPr>
          <w:sz w:val="22"/>
          <w:szCs w:val="22"/>
        </w:rPr>
        <w:t>c</w:t>
      </w:r>
      <w:r w:rsidR="007C20CB" w:rsidRPr="00D30714">
        <w:rPr>
          <w:sz w:val="22"/>
          <w:szCs w:val="22"/>
        </w:rPr>
        <w:t xml:space="preserve">ontract is </w:t>
      </w:r>
      <w:r w:rsidR="00684B24" w:rsidRPr="00684B24">
        <w:rPr>
          <w:sz w:val="22"/>
          <w:szCs w:val="22"/>
        </w:rPr>
        <w:t>"Green transportation and Clean city weeks" event organization services</w:t>
      </w:r>
      <w:r w:rsidR="00E35703">
        <w:rPr>
          <w:sz w:val="22"/>
          <w:szCs w:val="22"/>
        </w:rPr>
        <w:t xml:space="preserve"> provision </w:t>
      </w:r>
      <w:r w:rsidR="00B93DE2" w:rsidRPr="00D30714">
        <w:rPr>
          <w:sz w:val="22"/>
          <w:szCs w:val="22"/>
        </w:rPr>
        <w:t>done in</w:t>
      </w:r>
      <w:r w:rsidR="009642E7" w:rsidRPr="00D30714">
        <w:rPr>
          <w:sz w:val="22"/>
          <w:szCs w:val="22"/>
        </w:rPr>
        <w:t xml:space="preserve"> </w:t>
      </w:r>
      <w:r w:rsidR="00160C34" w:rsidRPr="00D30714">
        <w:rPr>
          <w:sz w:val="22"/>
          <w:szCs w:val="22"/>
        </w:rPr>
        <w:t xml:space="preserve">“Vanadzor Municipality Staff” Community </w:t>
      </w:r>
      <w:r w:rsidR="00160C34" w:rsidRPr="00D30714">
        <w:rPr>
          <w:sz w:val="22"/>
          <w:szCs w:val="22"/>
        </w:rPr>
        <w:lastRenderedPageBreak/>
        <w:t>Management Institution, Armenia</w:t>
      </w:r>
      <w:r w:rsidR="009642E7" w:rsidRPr="00D30714">
        <w:rPr>
          <w:sz w:val="22"/>
          <w:szCs w:val="22"/>
        </w:rPr>
        <w:t xml:space="preserve"> with identification number </w:t>
      </w:r>
      <w:r w:rsidR="00D30714" w:rsidRPr="00D30714">
        <w:rPr>
          <w:sz w:val="22"/>
          <w:szCs w:val="22"/>
        </w:rPr>
        <w:t>TS/2020/421-733_VM/Ser-4</w:t>
      </w:r>
      <w:r w:rsidR="00684B24" w:rsidRPr="00684B24">
        <w:rPr>
          <w:sz w:val="22"/>
          <w:szCs w:val="22"/>
          <w:lang w:val="en-US"/>
        </w:rPr>
        <w:t>5</w:t>
      </w:r>
      <w:r w:rsidR="009642E7" w:rsidRPr="00D30714">
        <w:rPr>
          <w:sz w:val="22"/>
          <w:szCs w:val="22"/>
        </w:rPr>
        <w:t xml:space="preserve"> (</w:t>
      </w:r>
      <w:r w:rsidR="00CF0319" w:rsidRPr="00D30714">
        <w:rPr>
          <w:sz w:val="22"/>
          <w:szCs w:val="22"/>
        </w:rPr>
        <w:t>‘</w:t>
      </w:r>
      <w:r w:rsidR="009642E7" w:rsidRPr="00D30714">
        <w:rPr>
          <w:sz w:val="22"/>
          <w:szCs w:val="22"/>
        </w:rPr>
        <w:t>the services</w:t>
      </w:r>
      <w:r w:rsidR="00CF0319" w:rsidRPr="00D30714">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1D97F89" w14:textId="60EB498F" w:rsidR="004B0905" w:rsidRPr="0036136C" w:rsidRDefault="004B0905" w:rsidP="0036136C">
      <w:pPr>
        <w:spacing w:after="120"/>
        <w:ind w:left="567"/>
        <w:rPr>
          <w:sz w:val="22"/>
          <w:szCs w:val="22"/>
        </w:rPr>
      </w:pPr>
      <w:r w:rsidRPr="00160C34">
        <w:rPr>
          <w:sz w:val="22"/>
          <w:szCs w:val="22"/>
        </w:rPr>
        <w:t xml:space="preserve">This </w:t>
      </w:r>
      <w:r w:rsidR="009A523C" w:rsidRPr="00160C34">
        <w:rPr>
          <w:sz w:val="22"/>
          <w:szCs w:val="22"/>
        </w:rPr>
        <w:t>c</w:t>
      </w:r>
      <w:r w:rsidRPr="00160C34">
        <w:rPr>
          <w:sz w:val="22"/>
          <w:szCs w:val="22"/>
        </w:rPr>
        <w:t xml:space="preserve">ontract, established in </w:t>
      </w:r>
      <w:r w:rsidR="00160C34" w:rsidRPr="00160C34">
        <w:rPr>
          <w:sz w:val="22"/>
          <w:szCs w:val="22"/>
        </w:rPr>
        <w:t>AMD</w:t>
      </w:r>
      <w:r w:rsidR="00F7477B" w:rsidRPr="00160C34">
        <w:rPr>
          <w:sz w:val="22"/>
          <w:szCs w:val="22"/>
        </w:rPr>
        <w:t xml:space="preserve"> </w:t>
      </w:r>
      <w:r w:rsidRPr="00034D73">
        <w:rPr>
          <w:sz w:val="22"/>
          <w:szCs w:val="22"/>
          <w:highlight w:val="lightGray"/>
        </w:rPr>
        <w:t>&lt;</w:t>
      </w:r>
      <w:r w:rsidRPr="00104095">
        <w:rPr>
          <w:sz w:val="22"/>
          <w:szCs w:val="22"/>
          <w:highlight w:val="yellow"/>
        </w:rPr>
        <w:t>amount</w:t>
      </w:r>
      <w:r w:rsidRPr="00034D73">
        <w:rPr>
          <w:sz w:val="22"/>
          <w:szCs w:val="22"/>
          <w:highlight w:val="lightGray"/>
        </w:rPr>
        <w:t>&gt;.</w:t>
      </w:r>
      <w:r w:rsidR="00F7477B" w:rsidRPr="00034D73">
        <w:rPr>
          <w:sz w:val="22"/>
          <w:szCs w:val="22"/>
          <w:highlight w:val="lightGray"/>
        </w:rPr>
        <w: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49143B50" w14:textId="6418E41E" w:rsidR="00A73B34" w:rsidRPr="00160C34" w:rsidRDefault="00A73B34" w:rsidP="00160C34">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w:t>
      </w:r>
      <w:r w:rsidR="00160C34">
        <w:rPr>
          <w:sz w:val="22"/>
          <w:szCs w:val="22"/>
        </w:rPr>
        <w:t xml:space="preserve"> tender evaluation] (Annex III)</w:t>
      </w:r>
      <w:r w:rsidRPr="00160C34">
        <w:rPr>
          <w:sz w:val="22"/>
          <w:szCs w:val="22"/>
        </w:rPr>
        <w:t>;</w:t>
      </w:r>
    </w:p>
    <w:p w14:paraId="28343D36" w14:textId="03A57E60" w:rsidR="00A73B34" w:rsidRPr="0036136C" w:rsidRDefault="00160C34"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4073C9B1" w14:textId="77777777" w:rsidR="000C56F1" w:rsidRPr="008A2602"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 xml:space="preserve">general conditions, for the part of the data transferred by the </w:t>
      </w:r>
      <w:r w:rsidRPr="008A2602">
        <w:rPr>
          <w:sz w:val="22"/>
          <w:szCs w:val="22"/>
        </w:rPr>
        <w:t>contracting authority to the European Commission:</w:t>
      </w:r>
    </w:p>
    <w:p w14:paraId="61D7CED6" w14:textId="6DEEFA54" w:rsidR="00CD3617" w:rsidRDefault="000C56F1" w:rsidP="008A2602">
      <w:pPr>
        <w:spacing w:before="120"/>
        <w:ind w:left="426"/>
        <w:rPr>
          <w:sz w:val="22"/>
          <w:szCs w:val="22"/>
        </w:rPr>
      </w:pPr>
      <w:r w:rsidRPr="008A2602">
        <w:rPr>
          <w:sz w:val="22"/>
          <w:szCs w:val="22"/>
        </w:rPr>
        <w:t>(a) the controller for the processing of personal data carried out within the Commission is</w:t>
      </w:r>
      <w:r w:rsidR="008A2602" w:rsidRPr="008A2602">
        <w:rPr>
          <w:sz w:val="22"/>
          <w:szCs w:val="22"/>
        </w:rPr>
        <w:t xml:space="preserve"> </w:t>
      </w:r>
      <w:r w:rsidRPr="008A2602">
        <w:rPr>
          <w:sz w:val="22"/>
          <w:szCs w:val="22"/>
        </w:rPr>
        <w:t>the head of contracts and finance unit R4 of DG Neighbourhood and Enlargement N</w:t>
      </w:r>
      <w:r w:rsidR="008A2602" w:rsidRPr="008A2602">
        <w:rPr>
          <w:sz w:val="22"/>
          <w:szCs w:val="22"/>
        </w:rPr>
        <w:t>egotiations</w:t>
      </w:r>
    </w:p>
    <w:p w14:paraId="7D0580FD" w14:textId="034D0F22"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(b) the data protection notice is available at</w:t>
      </w:r>
      <w:r w:rsidR="009F016E">
        <w:rPr>
          <w:sz w:val="22"/>
          <w:szCs w:val="22"/>
        </w:rPr>
        <w:t xml:space="preserve"> </w:t>
      </w:r>
      <w:hyperlink r:id="rId8" w:anchor="Annexes-AnnexesA(Ch.2):General" w:history="1">
        <w:r w:rsidR="009F016E" w:rsidRPr="00C46D21">
          <w:rPr>
            <w:rStyle w:val="Hyperlink"/>
            <w:sz w:val="22"/>
            <w:szCs w:val="22"/>
          </w:rPr>
          <w:t>https://wikis.ec.europa.eu/display/ExactExternalWiki/Annexes#Annexes-AnnexesA(Ch.2):General</w:t>
        </w:r>
      </w:hyperlink>
    </w:p>
    <w:p w14:paraId="76D755EB" w14:textId="139C31B9" w:rsidR="00ED20D6" w:rsidRDefault="00ED20D6" w:rsidP="00ED20D6">
      <w:pPr>
        <w:keepNext/>
        <w:keepLines/>
        <w:tabs>
          <w:tab w:val="left" w:pos="0"/>
        </w:tabs>
        <w:spacing w:before="240" w:after="120"/>
        <w:rPr>
          <w:sz w:val="22"/>
          <w:szCs w:val="22"/>
        </w:rPr>
      </w:pPr>
      <w:r w:rsidRPr="008A2602">
        <w:rPr>
          <w:sz w:val="22"/>
          <w:szCs w:val="22"/>
        </w:rPr>
        <w:t>Done in English in three originals, one original for the contracting authority, one original for the European Commission</w:t>
      </w:r>
      <w:r w:rsidR="008A2602" w:rsidRPr="008A2602">
        <w:rPr>
          <w:sz w:val="22"/>
          <w:szCs w:val="22"/>
        </w:rPr>
        <w:t>,</w:t>
      </w:r>
      <w:r w:rsidRPr="008A2602">
        <w:rPr>
          <w:sz w:val="22"/>
          <w:szCs w:val="22"/>
        </w:rPr>
        <w:t xml:space="preserve"> and one original for the contractor</w:t>
      </w:r>
      <w:r w:rsidRPr="00C1075A">
        <w:rPr>
          <w:sz w:val="22"/>
          <w:szCs w:val="22"/>
        </w:rPr>
        <w:t>.</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43D53EA3" w14:textId="77777777" w:rsidR="008A2602" w:rsidRDefault="008A2602" w:rsidP="00F8178E">
      <w:pPr>
        <w:jc w:val="center"/>
        <w:rPr>
          <w:b/>
          <w:sz w:val="28"/>
          <w:szCs w:val="28"/>
        </w:rPr>
      </w:pPr>
    </w:p>
    <w:p w14:paraId="09862B32" w14:textId="66D0C70F" w:rsidR="00E75AAC" w:rsidRPr="00F8178E" w:rsidRDefault="008A2602" w:rsidP="00F8178E">
      <w:pPr>
        <w:jc w:val="center"/>
        <w:rPr>
          <w:b/>
          <w:sz w:val="28"/>
          <w:szCs w:val="28"/>
        </w:rPr>
      </w:pPr>
      <w:r>
        <w:rPr>
          <w:b/>
          <w:sz w:val="28"/>
          <w:szCs w:val="28"/>
        </w:rPr>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5C21061" w14:textId="77777777" w:rsidR="008A2602" w:rsidRPr="008B45B6" w:rsidRDefault="00EF3B57" w:rsidP="008A2602">
      <w:pPr>
        <w:keepNext/>
        <w:keepLines/>
        <w:spacing w:after="120"/>
        <w:ind w:left="567" w:hanging="567"/>
        <w:rPr>
          <w:b/>
          <w:sz w:val="22"/>
          <w:szCs w:val="22"/>
        </w:rPr>
      </w:pPr>
      <w:r w:rsidRPr="0036136C">
        <w:rPr>
          <w:sz w:val="22"/>
          <w:szCs w:val="22"/>
        </w:rPr>
        <w:t>2.1</w:t>
      </w:r>
      <w:r w:rsidR="00B8227D">
        <w:rPr>
          <w:sz w:val="22"/>
          <w:szCs w:val="22"/>
        </w:rPr>
        <w:tab/>
      </w:r>
      <w:r w:rsidR="008A2602" w:rsidRPr="008B45B6">
        <w:rPr>
          <w:b/>
          <w:sz w:val="22"/>
          <w:szCs w:val="22"/>
        </w:rPr>
        <w:t xml:space="preserve">For the contracting authority </w:t>
      </w:r>
    </w:p>
    <w:p w14:paraId="20FB1D33" w14:textId="77777777" w:rsidR="008A2602" w:rsidRPr="008B45B6" w:rsidRDefault="008A2602" w:rsidP="008A2602">
      <w:pPr>
        <w:keepNext/>
        <w:keepLines/>
        <w:spacing w:after="120"/>
        <w:ind w:left="567"/>
        <w:rPr>
          <w:sz w:val="22"/>
          <w:szCs w:val="22"/>
        </w:rPr>
      </w:pPr>
      <w:r w:rsidRPr="008B45B6">
        <w:rPr>
          <w:sz w:val="22"/>
          <w:szCs w:val="22"/>
        </w:rPr>
        <w:t>“Vanadzor Municipality Staff” Community Management Institution</w:t>
      </w:r>
    </w:p>
    <w:p w14:paraId="5C9BFDB3" w14:textId="77777777" w:rsidR="008A2602" w:rsidRPr="008B45B6" w:rsidRDefault="008A2602" w:rsidP="008A2602">
      <w:pPr>
        <w:keepNext/>
        <w:keepLines/>
        <w:spacing w:after="120"/>
        <w:ind w:left="567"/>
        <w:rPr>
          <w:sz w:val="22"/>
          <w:szCs w:val="22"/>
        </w:rPr>
      </w:pPr>
      <w:r w:rsidRPr="008B45B6">
        <w:rPr>
          <w:sz w:val="22"/>
          <w:szCs w:val="22"/>
        </w:rPr>
        <w:t>Address: Gr. Lusavorich 43-1/6, Vanadzor, Armenia</w:t>
      </w:r>
    </w:p>
    <w:p w14:paraId="6760A380" w14:textId="77777777" w:rsidR="008A2602" w:rsidRPr="008B45B6" w:rsidRDefault="008A2602" w:rsidP="008A2602">
      <w:pPr>
        <w:keepNext/>
        <w:keepLines/>
        <w:spacing w:after="120"/>
        <w:ind w:left="567"/>
        <w:rPr>
          <w:sz w:val="22"/>
          <w:szCs w:val="22"/>
        </w:rPr>
      </w:pPr>
      <w:r w:rsidRPr="008B45B6">
        <w:rPr>
          <w:sz w:val="22"/>
          <w:szCs w:val="22"/>
        </w:rPr>
        <w:t xml:space="preserve">Contact Person: </w:t>
      </w:r>
      <w:r w:rsidRPr="008B45B6">
        <w:rPr>
          <w:sz w:val="22"/>
          <w:szCs w:val="22"/>
          <w:lang w:val="en-US"/>
        </w:rPr>
        <w:t>Natalya Lapauri</w:t>
      </w:r>
    </w:p>
    <w:p w14:paraId="016D5FCA" w14:textId="02CA6E1D" w:rsidR="008A2602" w:rsidRPr="008B45B6" w:rsidRDefault="008A2602" w:rsidP="008A2602">
      <w:pPr>
        <w:keepNext/>
        <w:keepLines/>
        <w:spacing w:after="120"/>
        <w:ind w:left="567"/>
        <w:rPr>
          <w:rStyle w:val="Hyperlink"/>
          <w:i/>
          <w:iCs/>
          <w:sz w:val="22"/>
        </w:rPr>
      </w:pPr>
      <w:r w:rsidRPr="008B45B6">
        <w:rPr>
          <w:sz w:val="22"/>
          <w:szCs w:val="22"/>
        </w:rPr>
        <w:t xml:space="preserve">E-mail: </w:t>
      </w:r>
      <w:hyperlink r:id="rId9" w:history="1">
        <w:r w:rsidRPr="008B45B6">
          <w:rPr>
            <w:rStyle w:val="Hyperlink"/>
            <w:i/>
            <w:iCs/>
            <w:sz w:val="22"/>
          </w:rPr>
          <w:t>nlapauri.abcgov@gmail.com</w:t>
        </w:r>
      </w:hyperlink>
      <w:r w:rsidR="00AD71EB">
        <w:rPr>
          <w:rStyle w:val="Hyperlink"/>
          <w:i/>
          <w:iCs/>
          <w:sz w:val="22"/>
        </w:rPr>
        <w:t>,</w:t>
      </w:r>
      <w:r w:rsidR="00AD71EB" w:rsidRPr="00E35703">
        <w:rPr>
          <w:rStyle w:val="Hyperlink"/>
          <w:i/>
          <w:iCs/>
          <w:sz w:val="22"/>
          <w:u w:val="none"/>
        </w:rPr>
        <w:t xml:space="preserve"> </w:t>
      </w:r>
      <w:r w:rsidR="00AD71EB" w:rsidRPr="00AD71EB">
        <w:rPr>
          <w:rStyle w:val="Hyperlink"/>
          <w:i/>
          <w:iCs/>
          <w:sz w:val="22"/>
        </w:rPr>
        <w:t>info.alliance.abc@gmail.com</w:t>
      </w:r>
    </w:p>
    <w:p w14:paraId="5C006647" w14:textId="77777777" w:rsidR="008A2602" w:rsidRPr="008B45B6" w:rsidRDefault="008A2602" w:rsidP="008A2602">
      <w:pPr>
        <w:keepNext/>
        <w:keepLines/>
        <w:spacing w:after="120"/>
        <w:ind w:left="567"/>
        <w:rPr>
          <w:rStyle w:val="Hyperlink"/>
          <w:b/>
          <w:i/>
          <w:iCs/>
          <w:color w:val="auto"/>
          <w:sz w:val="22"/>
          <w:szCs w:val="22"/>
        </w:rPr>
      </w:pPr>
      <w:r w:rsidRPr="008B45B6">
        <w:rPr>
          <w:b/>
          <w:sz w:val="22"/>
          <w:szCs w:val="22"/>
        </w:rPr>
        <w:t>For the contractor</w:t>
      </w:r>
    </w:p>
    <w:p w14:paraId="16609DD8" w14:textId="77777777" w:rsidR="008A2602" w:rsidRPr="008B45B6" w:rsidRDefault="008A2602" w:rsidP="008A2602">
      <w:pPr>
        <w:spacing w:after="0"/>
        <w:ind w:firstLine="567"/>
        <w:rPr>
          <w:sz w:val="22"/>
          <w:szCs w:val="22"/>
        </w:rPr>
      </w:pPr>
      <w:r w:rsidRPr="008B45B6">
        <w:rPr>
          <w:sz w:val="22"/>
          <w:szCs w:val="22"/>
        </w:rPr>
        <w:t>Full official</w:t>
      </w:r>
      <w:r w:rsidRPr="008B45B6">
        <w:rPr>
          <w:color w:val="00FF00"/>
          <w:sz w:val="22"/>
          <w:szCs w:val="22"/>
        </w:rPr>
        <w:t xml:space="preserve"> </w:t>
      </w:r>
      <w:r w:rsidRPr="008B45B6">
        <w:rPr>
          <w:sz w:val="22"/>
          <w:szCs w:val="22"/>
        </w:rPr>
        <w:t xml:space="preserve">name of the contractor: </w:t>
      </w:r>
    </w:p>
    <w:p w14:paraId="13942390" w14:textId="77777777" w:rsidR="008A2602" w:rsidRPr="008B45B6" w:rsidRDefault="008A2602" w:rsidP="008A2602">
      <w:pPr>
        <w:spacing w:after="0"/>
        <w:ind w:firstLine="567"/>
        <w:rPr>
          <w:sz w:val="22"/>
          <w:szCs w:val="22"/>
        </w:rPr>
      </w:pPr>
      <w:r w:rsidRPr="008B45B6">
        <w:rPr>
          <w:sz w:val="22"/>
          <w:szCs w:val="22"/>
        </w:rPr>
        <w:t xml:space="preserve">Address: </w:t>
      </w:r>
    </w:p>
    <w:p w14:paraId="352518B7" w14:textId="77777777" w:rsidR="008A2602" w:rsidRPr="008B45B6" w:rsidRDefault="008A2602" w:rsidP="008A2602">
      <w:pPr>
        <w:spacing w:after="0"/>
        <w:ind w:firstLine="567"/>
        <w:rPr>
          <w:sz w:val="22"/>
          <w:szCs w:val="22"/>
        </w:rPr>
      </w:pPr>
      <w:r w:rsidRPr="008B45B6">
        <w:rPr>
          <w:sz w:val="22"/>
          <w:szCs w:val="22"/>
        </w:rPr>
        <w:t xml:space="preserve">Contract Person: </w:t>
      </w:r>
    </w:p>
    <w:p w14:paraId="6B31F04E" w14:textId="77777777" w:rsidR="008A2602" w:rsidRPr="008B45B6" w:rsidRDefault="008A2602" w:rsidP="008A2602">
      <w:pPr>
        <w:keepNext/>
        <w:keepLines/>
        <w:spacing w:after="120"/>
        <w:ind w:left="567"/>
        <w:rPr>
          <w:sz w:val="22"/>
          <w:szCs w:val="22"/>
        </w:rPr>
      </w:pPr>
      <w:r w:rsidRPr="008B45B6">
        <w:rPr>
          <w:sz w:val="22"/>
          <w:szCs w:val="22"/>
        </w:rPr>
        <w:t>E-mail:</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6FC4E799" w:rsidR="006C118B" w:rsidRPr="00380335" w:rsidRDefault="006C118B" w:rsidP="00380335">
      <w:pPr>
        <w:pStyle w:val="ListNumber"/>
        <w:numPr>
          <w:ilvl w:val="0"/>
          <w:numId w:val="0"/>
        </w:numPr>
        <w:ind w:left="567" w:hanging="567"/>
        <w:rPr>
          <w:sz w:val="22"/>
          <w:szCs w:val="22"/>
          <w:highlight w:val="yellow"/>
        </w:rPr>
      </w:pPr>
      <w:r>
        <w:rPr>
          <w:sz w:val="22"/>
          <w:szCs w:val="22"/>
        </w:rPr>
        <w:t>7.8</w:t>
      </w:r>
      <w:r>
        <w:rPr>
          <w:sz w:val="22"/>
          <w:szCs w:val="22"/>
        </w:rPr>
        <w:tab/>
      </w:r>
      <w:r w:rsidR="000B09D3" w:rsidRPr="00A8617E">
        <w:rPr>
          <w:sz w:val="22"/>
          <w:szCs w:val="22"/>
        </w:rPr>
        <w:t xml:space="preserve">The </w:t>
      </w:r>
      <w:r w:rsidR="000B09D3">
        <w:rPr>
          <w:sz w:val="22"/>
          <w:szCs w:val="22"/>
        </w:rPr>
        <w:t xml:space="preserve">activities of the </w:t>
      </w:r>
      <w:r w:rsidR="000B09D3" w:rsidRPr="00A8617E">
        <w:rPr>
          <w:sz w:val="22"/>
          <w:szCs w:val="22"/>
        </w:rPr>
        <w:t xml:space="preserve">Contractor must comply with the latest Communication and Visibility Manual for EU External Actions concerning acknowledgement of EU financing of the </w:t>
      </w:r>
      <w:r w:rsidR="000B09D3" w:rsidRPr="00380335">
        <w:rPr>
          <w:sz w:val="22"/>
          <w:szCs w:val="22"/>
        </w:rPr>
        <w:t>project</w:t>
      </w:r>
      <w:r w:rsidR="00380335">
        <w:rPr>
          <w:sz w:val="22"/>
          <w:szCs w:val="22"/>
        </w:rPr>
        <w:t xml:space="preserve"> (s</w:t>
      </w:r>
      <w:r w:rsidR="00380335" w:rsidRPr="00A8617E">
        <w:rPr>
          <w:sz w:val="22"/>
          <w:szCs w:val="22"/>
        </w:rPr>
        <w:t xml:space="preserve">ee </w:t>
      </w:r>
      <w:hyperlink r:id="rId10" w:history="1">
        <w:r w:rsidR="00380335" w:rsidRPr="00A8617E">
          <w:rPr>
            <w:rStyle w:val="Hyperlink"/>
            <w:sz w:val="22"/>
            <w:szCs w:val="22"/>
          </w:rPr>
          <w:t>https://ec.europa.eu/europeaid/communication-and-visibility-manual-eu-external-actions_en</w:t>
        </w:r>
      </w:hyperlink>
      <w:r w:rsidR="00380335">
        <w:rPr>
          <w:sz w:val="22"/>
          <w:szCs w:val="22"/>
        </w:rPr>
        <w:t>).</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5B0E7E7" w14:textId="7B9C6275" w:rsidR="00191A82" w:rsidRDefault="00191A82" w:rsidP="00C92988">
      <w:pPr>
        <w:tabs>
          <w:tab w:val="left" w:pos="600"/>
        </w:tabs>
        <w:spacing w:before="240" w:after="120"/>
        <w:ind w:left="720" w:hanging="720"/>
        <w:rPr>
          <w:b/>
        </w:rPr>
      </w:pPr>
      <w:r w:rsidRPr="00B547BD">
        <w:rPr>
          <w:sz w:val="22"/>
          <w:szCs w:val="22"/>
        </w:rPr>
        <w:t xml:space="preserve">12.2 </w:t>
      </w:r>
      <w:r w:rsidRPr="00B547BD">
        <w:rPr>
          <w:sz w:val="22"/>
          <w:szCs w:val="22"/>
        </w:rPr>
        <w:tab/>
      </w:r>
      <w:r w:rsidR="00142843">
        <w:rPr>
          <w:sz w:val="22"/>
          <w:szCs w:val="22"/>
        </w:rPr>
        <w:t>‘</w:t>
      </w:r>
      <w:r w:rsidRPr="00C92988">
        <w:rPr>
          <w:sz w:val="22"/>
          <w:szCs w:val="22"/>
        </w:rPr>
        <w:t>By way of derogation from Article 12.2, paragrap</w:t>
      </w:r>
      <w:r w:rsidR="00C92988" w:rsidRPr="00C92988">
        <w:rPr>
          <w:sz w:val="22"/>
          <w:szCs w:val="22"/>
        </w:rPr>
        <w:t xml:space="preserve">h 2, of the general conditions, </w:t>
      </w:r>
      <w:r w:rsidRPr="00C92988">
        <w:rPr>
          <w:sz w:val="22"/>
          <w:szCs w:val="22"/>
        </w:rPr>
        <w:t xml:space="preserve">compensation for damage resulting from the </w:t>
      </w:r>
      <w:r w:rsidR="009A523C" w:rsidRPr="00C92988">
        <w:rPr>
          <w:sz w:val="22"/>
          <w:szCs w:val="22"/>
        </w:rPr>
        <w:t>c</w:t>
      </w:r>
      <w:r w:rsidRPr="00C92988">
        <w:rPr>
          <w:sz w:val="22"/>
          <w:szCs w:val="22"/>
        </w:rPr>
        <w:t xml:space="preserve">ontractor's liability in respect of the </w:t>
      </w:r>
      <w:r w:rsidR="009A523C" w:rsidRPr="00C92988">
        <w:rPr>
          <w:sz w:val="22"/>
          <w:szCs w:val="22"/>
        </w:rPr>
        <w:t>c</w:t>
      </w:r>
      <w:r w:rsidRPr="00C92988">
        <w:rPr>
          <w:sz w:val="22"/>
          <w:szCs w:val="22"/>
        </w:rPr>
        <w:t xml:space="preserve">ontracting </w:t>
      </w:r>
      <w:r w:rsidR="009A523C" w:rsidRPr="00C92988">
        <w:rPr>
          <w:sz w:val="22"/>
          <w:szCs w:val="22"/>
        </w:rPr>
        <w:t>a</w:t>
      </w:r>
      <w:r w:rsidRPr="00C92988">
        <w:rPr>
          <w:sz w:val="22"/>
          <w:szCs w:val="22"/>
        </w:rPr>
        <w:t xml:space="preserve">uthority is capped at an amount equal to </w:t>
      </w:r>
      <w:r w:rsidR="00C92988" w:rsidRPr="00C92988">
        <w:rPr>
          <w:sz w:val="22"/>
          <w:szCs w:val="22"/>
        </w:rPr>
        <w:t>5 % complete</w:t>
      </w:r>
      <w:r w:rsidR="00C92988" w:rsidRPr="008B45B6">
        <w:rPr>
          <w:sz w:val="22"/>
          <w:szCs w:val="22"/>
        </w:rPr>
        <w:t xml:space="preserve"> the contract value</w:t>
      </w:r>
      <w:r w:rsidRPr="00B547BD">
        <w:rPr>
          <w:sz w:val="22"/>
          <w:szCs w:val="22"/>
        </w:rPr>
        <w:t>.</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11C1E89A"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FE3A65">
        <w:rPr>
          <w:sz w:val="22"/>
          <w:szCs w:val="22"/>
        </w:rPr>
        <w:t>The start da</w:t>
      </w:r>
      <w:r w:rsidR="00FE3A65" w:rsidRPr="00FE3A65">
        <w:rPr>
          <w:sz w:val="22"/>
          <w:szCs w:val="22"/>
        </w:rPr>
        <w:t xml:space="preserve">te for implementation shall be </w:t>
      </w:r>
      <w:r w:rsidRPr="00FE3A65">
        <w:rPr>
          <w:sz w:val="22"/>
          <w:szCs w:val="22"/>
        </w:rPr>
        <w:t>date of signature of the contract by both parties</w:t>
      </w:r>
      <w:r w:rsidR="00FE3A65" w:rsidRPr="00FE3A65">
        <w:rPr>
          <w:sz w:val="22"/>
          <w:szCs w:val="22"/>
        </w:rPr>
        <w:t>.</w:t>
      </w:r>
    </w:p>
    <w:p w14:paraId="39E5D744" w14:textId="77915C05" w:rsidR="00B8227D"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A9600D">
        <w:rPr>
          <w:sz w:val="22"/>
          <w:szCs w:val="22"/>
        </w:rPr>
        <w:t xml:space="preserve">up to </w:t>
      </w:r>
      <w:bookmarkStart w:id="1" w:name="_GoBack"/>
      <w:bookmarkEnd w:id="1"/>
      <w:r w:rsidR="00DF29E0" w:rsidRPr="0083718D">
        <w:rPr>
          <w:sz w:val="22"/>
          <w:szCs w:val="22"/>
        </w:rPr>
        <w:t>3</w:t>
      </w:r>
      <w:r w:rsidRPr="002D5121">
        <w:rPr>
          <w:sz w:val="22"/>
          <w:szCs w:val="22"/>
        </w:rPr>
        <w:t xml:space="preserve"> months from the start date</w:t>
      </w:r>
      <w:r w:rsidR="00DF29E0">
        <w:rPr>
          <w:sz w:val="22"/>
          <w:szCs w:val="22"/>
        </w:rPr>
        <w:t xml:space="preserve"> (until 31.05.2024)</w:t>
      </w:r>
      <w:r w:rsidRPr="002D5121">
        <w:rPr>
          <w:sz w:val="22"/>
          <w:szCs w:val="22"/>
        </w:rPr>
        <w:t>.</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AB08EE" w:rsidRPr="0036136C" w14:paraId="0E835C82" w14:textId="77777777" w:rsidTr="00504044">
        <w:trPr>
          <w:cantSplit/>
          <w:trHeight w:val="345"/>
        </w:trPr>
        <w:tc>
          <w:tcPr>
            <w:tcW w:w="1134" w:type="dxa"/>
          </w:tcPr>
          <w:p w14:paraId="421AA1FE" w14:textId="77777777" w:rsidR="00AB08EE" w:rsidRPr="0036136C" w:rsidRDefault="00AB08EE" w:rsidP="00504044">
            <w:pPr>
              <w:keepNext/>
              <w:spacing w:before="40" w:after="40"/>
              <w:jc w:val="center"/>
              <w:rPr>
                <w:b/>
                <w:sz w:val="22"/>
                <w:szCs w:val="22"/>
              </w:rPr>
            </w:pPr>
            <w:r w:rsidRPr="0036136C">
              <w:rPr>
                <w:b/>
                <w:sz w:val="22"/>
                <w:szCs w:val="22"/>
              </w:rPr>
              <w:t>Month</w:t>
            </w:r>
          </w:p>
        </w:tc>
        <w:tc>
          <w:tcPr>
            <w:tcW w:w="6078" w:type="dxa"/>
          </w:tcPr>
          <w:p w14:paraId="12C56AA3" w14:textId="77777777" w:rsidR="00AB08EE" w:rsidRPr="0036136C" w:rsidRDefault="00AB08EE" w:rsidP="00504044">
            <w:pPr>
              <w:keepNext/>
              <w:spacing w:before="40" w:after="40"/>
              <w:rPr>
                <w:b/>
                <w:sz w:val="22"/>
                <w:szCs w:val="22"/>
              </w:rPr>
            </w:pPr>
          </w:p>
        </w:tc>
        <w:tc>
          <w:tcPr>
            <w:tcW w:w="1520" w:type="dxa"/>
          </w:tcPr>
          <w:p w14:paraId="3A98AF21" w14:textId="77777777" w:rsidR="00AB08EE" w:rsidRPr="0036136C" w:rsidRDefault="00AB08EE" w:rsidP="00504044">
            <w:pPr>
              <w:keepNext/>
              <w:spacing w:before="40" w:after="40"/>
              <w:jc w:val="center"/>
              <w:rPr>
                <w:b/>
                <w:sz w:val="22"/>
                <w:szCs w:val="22"/>
              </w:rPr>
            </w:pPr>
            <w:r>
              <w:rPr>
                <w:b/>
                <w:sz w:val="22"/>
                <w:szCs w:val="22"/>
              </w:rPr>
              <w:t>AMD</w:t>
            </w:r>
          </w:p>
        </w:tc>
      </w:tr>
      <w:tr w:rsidR="00AB08EE" w:rsidRPr="0036136C" w14:paraId="2BC1F157" w14:textId="77777777" w:rsidTr="00504044">
        <w:trPr>
          <w:cantSplit/>
          <w:trHeight w:val="894"/>
        </w:trPr>
        <w:tc>
          <w:tcPr>
            <w:tcW w:w="1134" w:type="dxa"/>
          </w:tcPr>
          <w:p w14:paraId="6080A0B2" w14:textId="77777777" w:rsidR="00AB08EE" w:rsidRPr="0036136C" w:rsidRDefault="00AB08EE" w:rsidP="00504044">
            <w:pPr>
              <w:keepNext/>
              <w:spacing w:before="40" w:after="40"/>
              <w:jc w:val="center"/>
              <w:rPr>
                <w:b/>
                <w:sz w:val="22"/>
                <w:szCs w:val="22"/>
              </w:rPr>
            </w:pPr>
            <w:r w:rsidRPr="0036136C">
              <w:rPr>
                <w:b/>
                <w:sz w:val="22"/>
                <w:szCs w:val="22"/>
              </w:rPr>
              <w:t>1</w:t>
            </w:r>
          </w:p>
        </w:tc>
        <w:tc>
          <w:tcPr>
            <w:tcW w:w="6078" w:type="dxa"/>
          </w:tcPr>
          <w:p w14:paraId="41A1B2B7" w14:textId="77777777" w:rsidR="00AB08EE" w:rsidRPr="0036136C" w:rsidRDefault="00AB08EE" w:rsidP="00504044">
            <w:pPr>
              <w:keepNext/>
              <w:spacing w:before="40" w:after="40"/>
              <w:rPr>
                <w:b/>
                <w:sz w:val="22"/>
                <w:szCs w:val="22"/>
              </w:rPr>
            </w:pPr>
            <w:r>
              <w:rPr>
                <w:b/>
                <w:sz w:val="22"/>
                <w:szCs w:val="22"/>
              </w:rPr>
              <w:t>Maximum p</w:t>
            </w:r>
            <w:r w:rsidRPr="0036136C">
              <w:rPr>
                <w:b/>
                <w:sz w:val="22"/>
                <w:szCs w:val="22"/>
              </w:rPr>
              <w:t>re-financing payment</w:t>
            </w:r>
            <w:r w:rsidRPr="0036136C">
              <w:rPr>
                <w:rStyle w:val="FootnoteReference"/>
                <w:rFonts w:ascii="Times New Roman" w:hAnsi="Times New Roman"/>
              </w:rPr>
              <w:footnoteReference w:id="4"/>
            </w:r>
          </w:p>
        </w:tc>
        <w:tc>
          <w:tcPr>
            <w:tcW w:w="1520" w:type="dxa"/>
          </w:tcPr>
          <w:p w14:paraId="7351FF74" w14:textId="77777777" w:rsidR="00AB08EE" w:rsidRPr="0036136C" w:rsidRDefault="00AB08EE" w:rsidP="00504044">
            <w:pPr>
              <w:keepNext/>
              <w:spacing w:before="40" w:after="40"/>
              <w:jc w:val="center"/>
              <w:rPr>
                <w:sz w:val="22"/>
                <w:szCs w:val="22"/>
              </w:rPr>
            </w:pPr>
            <w:r w:rsidRPr="00104095">
              <w:rPr>
                <w:sz w:val="22"/>
                <w:szCs w:val="22"/>
                <w:highlight w:val="yellow"/>
              </w:rPr>
              <w:t>Maximum 40</w:t>
            </w:r>
            <w:r w:rsidRPr="00104095">
              <w:rPr>
                <w:w w:val="50"/>
                <w:sz w:val="22"/>
                <w:szCs w:val="22"/>
                <w:highlight w:val="yellow"/>
              </w:rPr>
              <w:t> </w:t>
            </w:r>
            <w:r w:rsidRPr="00104095">
              <w:rPr>
                <w:sz w:val="22"/>
                <w:szCs w:val="22"/>
                <w:highlight w:val="yellow"/>
              </w:rPr>
              <w:t>% of the contract value</w:t>
            </w:r>
          </w:p>
        </w:tc>
      </w:tr>
      <w:tr w:rsidR="00AB08EE" w:rsidRPr="0036136C" w14:paraId="17207406" w14:textId="77777777" w:rsidTr="00504044">
        <w:trPr>
          <w:cantSplit/>
          <w:trHeight w:val="1082"/>
        </w:trPr>
        <w:tc>
          <w:tcPr>
            <w:tcW w:w="1134" w:type="dxa"/>
            <w:tcBorders>
              <w:bottom w:val="nil"/>
            </w:tcBorders>
          </w:tcPr>
          <w:p w14:paraId="4A54552C" w14:textId="77777777" w:rsidR="00AB08EE" w:rsidRPr="0036136C" w:rsidRDefault="00AB08EE" w:rsidP="00504044">
            <w:pPr>
              <w:spacing w:before="40" w:after="40"/>
              <w:jc w:val="center"/>
              <w:rPr>
                <w:b/>
                <w:sz w:val="22"/>
                <w:szCs w:val="22"/>
              </w:rPr>
            </w:pPr>
          </w:p>
        </w:tc>
        <w:tc>
          <w:tcPr>
            <w:tcW w:w="6078" w:type="dxa"/>
            <w:tcBorders>
              <w:bottom w:val="nil"/>
            </w:tcBorders>
          </w:tcPr>
          <w:p w14:paraId="2054462A" w14:textId="77777777" w:rsidR="00AB08EE" w:rsidRPr="0036136C" w:rsidRDefault="00AB08EE" w:rsidP="00504044">
            <w:pPr>
              <w:spacing w:before="40" w:after="40"/>
              <w:rPr>
                <w:b/>
                <w:sz w:val="22"/>
                <w:szCs w:val="22"/>
              </w:rPr>
            </w:pPr>
            <w:r w:rsidRPr="0036136C">
              <w:rPr>
                <w:b/>
                <w:sz w:val="22"/>
                <w:szCs w:val="22"/>
              </w:rPr>
              <w:t>Balance</w:t>
            </w:r>
          </w:p>
        </w:tc>
        <w:tc>
          <w:tcPr>
            <w:tcW w:w="1520" w:type="dxa"/>
            <w:tcBorders>
              <w:bottom w:val="nil"/>
            </w:tcBorders>
          </w:tcPr>
          <w:p w14:paraId="5C14702E" w14:textId="77777777" w:rsidR="00AB08EE" w:rsidRPr="0036136C" w:rsidRDefault="00AB08EE" w:rsidP="00504044">
            <w:pPr>
              <w:spacing w:after="0"/>
              <w:jc w:val="center"/>
              <w:rPr>
                <w:sz w:val="22"/>
                <w:szCs w:val="22"/>
              </w:rPr>
            </w:pPr>
            <w:r w:rsidRPr="00104095">
              <w:rPr>
                <w:sz w:val="22"/>
                <w:szCs w:val="22"/>
                <w:highlight w:val="yellow"/>
              </w:rPr>
              <w:t>Maximum 60</w:t>
            </w:r>
            <w:r w:rsidRPr="00104095">
              <w:rPr>
                <w:w w:val="50"/>
                <w:sz w:val="22"/>
                <w:szCs w:val="22"/>
                <w:highlight w:val="yellow"/>
              </w:rPr>
              <w:t> </w:t>
            </w:r>
            <w:r w:rsidRPr="00104095">
              <w:rPr>
                <w:sz w:val="22"/>
                <w:szCs w:val="22"/>
                <w:highlight w:val="yellow"/>
              </w:rPr>
              <w:t>% of the contract value</w:t>
            </w:r>
          </w:p>
        </w:tc>
      </w:tr>
      <w:tr w:rsidR="00AB08EE" w:rsidRPr="0036136C" w14:paraId="4246B4BF" w14:textId="77777777" w:rsidTr="00504044">
        <w:trPr>
          <w:cantSplit/>
          <w:trHeight w:val="816"/>
        </w:trPr>
        <w:tc>
          <w:tcPr>
            <w:tcW w:w="1134" w:type="dxa"/>
            <w:tcBorders>
              <w:top w:val="dotted" w:sz="4" w:space="0" w:color="auto"/>
              <w:bottom w:val="single" w:sz="4" w:space="0" w:color="auto"/>
            </w:tcBorders>
            <w:shd w:val="pct10" w:color="auto" w:fill="FFFFFF"/>
          </w:tcPr>
          <w:p w14:paraId="530FBF74" w14:textId="77777777" w:rsidR="00AB08EE" w:rsidRPr="0036136C" w:rsidRDefault="00AB08EE" w:rsidP="00504044">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1E30A49A" w14:textId="77777777" w:rsidR="00AB08EE" w:rsidRPr="0036136C" w:rsidRDefault="00AB08EE" w:rsidP="00504044">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4B276B28" w14:textId="77777777" w:rsidR="00AB08EE" w:rsidRPr="0036136C" w:rsidRDefault="00AB08EE" w:rsidP="00504044">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2D90EDB6" w14:textId="77777777" w:rsidR="00AB08EE" w:rsidRDefault="00AB08EE" w:rsidP="00AB08EE">
      <w:pPr>
        <w:keepNext/>
        <w:keepLines/>
        <w:spacing w:after="120"/>
        <w:ind w:left="567"/>
        <w:rPr>
          <w:sz w:val="22"/>
          <w:szCs w:val="22"/>
          <w:lang w:val="en-US"/>
        </w:rPr>
      </w:pPr>
    </w:p>
    <w:p w14:paraId="2BFC2F4B" w14:textId="77777777" w:rsidR="00AB08EE" w:rsidRPr="008B45B6" w:rsidRDefault="00AB08EE" w:rsidP="00AB08EE">
      <w:pPr>
        <w:keepNext/>
        <w:keepLines/>
        <w:spacing w:after="120"/>
        <w:ind w:left="567"/>
        <w:rPr>
          <w:sz w:val="22"/>
          <w:szCs w:val="22"/>
          <w:lang w:val="hy-AM"/>
        </w:rPr>
      </w:pPr>
      <w:r w:rsidRPr="008B45B6">
        <w:rPr>
          <w:sz w:val="22"/>
          <w:szCs w:val="22"/>
          <w:lang w:val="en-US"/>
        </w:rPr>
        <w:t xml:space="preserve">The </w:t>
      </w:r>
      <w:r>
        <w:rPr>
          <w:sz w:val="22"/>
          <w:szCs w:val="22"/>
          <w:lang w:val="en-US"/>
        </w:rPr>
        <w:t xml:space="preserve">final </w:t>
      </w:r>
      <w:r w:rsidRPr="008B45B6">
        <w:rPr>
          <w:sz w:val="22"/>
          <w:szCs w:val="22"/>
          <w:lang w:val="en-US"/>
        </w:rPr>
        <w:t xml:space="preserve">payments will be made after </w:t>
      </w:r>
      <w:r>
        <w:rPr>
          <w:sz w:val="22"/>
          <w:szCs w:val="22"/>
          <w:lang w:val="en-US"/>
        </w:rPr>
        <w:t>all</w:t>
      </w:r>
      <w:r w:rsidRPr="008B45B6">
        <w:rPr>
          <w:sz w:val="22"/>
          <w:szCs w:val="22"/>
          <w:lang w:val="en-US"/>
        </w:rPr>
        <w:t xml:space="preserve"> task provision pursuant to the final report, the performer’s invoice </w:t>
      </w:r>
      <w:r w:rsidRPr="005F7D39">
        <w:rPr>
          <w:sz w:val="22"/>
          <w:szCs w:val="22"/>
          <w:lang w:val="en-US"/>
        </w:rPr>
        <w:t>(</w:t>
      </w:r>
      <w:r w:rsidRPr="005F7D39">
        <w:rPr>
          <w:i/>
          <w:sz w:val="22"/>
          <w:szCs w:val="22"/>
          <w:lang w:val="en-US"/>
        </w:rPr>
        <w:t>for legal persons</w:t>
      </w:r>
      <w:r w:rsidRPr="005F7D39">
        <w:rPr>
          <w:sz w:val="22"/>
          <w:szCs w:val="22"/>
          <w:lang w:val="en-US"/>
        </w:rPr>
        <w:t>)</w:t>
      </w:r>
      <w:r>
        <w:rPr>
          <w:sz w:val="22"/>
          <w:szCs w:val="22"/>
          <w:lang w:val="en-US"/>
        </w:rPr>
        <w:t xml:space="preserve"> </w:t>
      </w:r>
      <w:r w:rsidRPr="008B45B6">
        <w:rPr>
          <w:sz w:val="22"/>
          <w:szCs w:val="22"/>
          <w:lang w:val="en-US"/>
        </w:rPr>
        <w:t>and act of acceptance signed by both Parties</w:t>
      </w:r>
      <w:r w:rsidRPr="008B45B6">
        <w:rPr>
          <w:sz w:val="22"/>
          <w:szCs w:val="22"/>
          <w:lang w:val="hy-AM"/>
        </w:rPr>
        <w:t>.</w:t>
      </w:r>
    </w:p>
    <w:p w14:paraId="04AF115D"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The protocol </w:t>
      </w:r>
      <w:r w:rsidRPr="008B45B6">
        <w:rPr>
          <w:sz w:val="22"/>
          <w:szCs w:val="22"/>
          <w:lang w:val="en-US"/>
        </w:rPr>
        <w:t xml:space="preserve">of act of </w:t>
      </w:r>
      <w:r w:rsidRPr="008B45B6">
        <w:rPr>
          <w:sz w:val="22"/>
          <w:szCs w:val="22"/>
          <w:lang w:val="hy-AM"/>
        </w:rPr>
        <w:t xml:space="preserve">acceptance is signed if the provided service meets the terms of the contract. Otherwise, the results of the execution of the contract or its part are not accepted, the </w:t>
      </w:r>
      <w:r w:rsidRPr="008B45B6">
        <w:rPr>
          <w:sz w:val="22"/>
          <w:szCs w:val="22"/>
          <w:lang w:val="en-US"/>
        </w:rPr>
        <w:t xml:space="preserve">act of </w:t>
      </w:r>
      <w:r w:rsidRPr="008B45B6">
        <w:rPr>
          <w:sz w:val="22"/>
          <w:szCs w:val="22"/>
          <w:lang w:val="hy-AM"/>
        </w:rPr>
        <w:t>acceptance protocol is not signed.</w:t>
      </w:r>
    </w:p>
    <w:p w14:paraId="4B39CA57" w14:textId="77777777" w:rsidR="00AB08EE" w:rsidRPr="008B45B6" w:rsidRDefault="00AB08EE" w:rsidP="00AB08EE">
      <w:pPr>
        <w:keepNext/>
        <w:keepLines/>
        <w:spacing w:after="120"/>
        <w:ind w:left="567"/>
        <w:rPr>
          <w:sz w:val="22"/>
          <w:szCs w:val="22"/>
          <w:lang w:val="hy-AM"/>
        </w:rPr>
      </w:pPr>
      <w:r w:rsidRPr="008B45B6">
        <w:rPr>
          <w:sz w:val="22"/>
          <w:szCs w:val="22"/>
          <w:lang w:val="hy-AM"/>
        </w:rPr>
        <w:t xml:space="preserve">Within 10 working days from the day of receiving the </w:t>
      </w:r>
      <w:r w:rsidRPr="008B45B6">
        <w:rPr>
          <w:sz w:val="22"/>
          <w:szCs w:val="22"/>
          <w:lang w:val="en-US"/>
        </w:rPr>
        <w:t xml:space="preserve">act of </w:t>
      </w:r>
      <w:r w:rsidRPr="008B45B6">
        <w:rPr>
          <w:sz w:val="22"/>
          <w:szCs w:val="22"/>
          <w:lang w:val="hy-AM"/>
        </w:rPr>
        <w:t xml:space="preserve">acceptance protocol, the client submits to the Contractor one copy of the handover-acceptance protocol signed by him or the reasoned refusal to accept the service. If the </w:t>
      </w:r>
      <w:r w:rsidRPr="008B45B6">
        <w:rPr>
          <w:sz w:val="22"/>
          <w:szCs w:val="22"/>
          <w:lang w:val="en-US"/>
        </w:rPr>
        <w:t>service provider</w:t>
      </w:r>
      <w:r w:rsidRPr="008B45B6">
        <w:rPr>
          <w:sz w:val="22"/>
          <w:szCs w:val="22"/>
          <w:lang w:val="hy-AM"/>
        </w:rPr>
        <w:t xml:space="preserve"> does not accept the provided service or does not refuse its acceptance within the period specified by this </w:t>
      </w:r>
      <w:r w:rsidRPr="008B45B6">
        <w:rPr>
          <w:sz w:val="22"/>
          <w:szCs w:val="22"/>
          <w:lang w:val="en-US"/>
        </w:rPr>
        <w:t xml:space="preserve"> Article </w:t>
      </w:r>
      <w:r w:rsidRPr="008B45B6">
        <w:rPr>
          <w:sz w:val="22"/>
          <w:szCs w:val="22"/>
          <w:lang w:val="hy-AM"/>
        </w:rPr>
        <w:t xml:space="preserve">of the contract, then the provided service is considered accepted and on the working day following the deadline set by this </w:t>
      </w:r>
      <w:r w:rsidRPr="008B45B6">
        <w:rPr>
          <w:sz w:val="22"/>
          <w:szCs w:val="22"/>
          <w:lang w:val="en-US"/>
        </w:rPr>
        <w:t>Article</w:t>
      </w:r>
      <w:r w:rsidRPr="008B45B6">
        <w:rPr>
          <w:sz w:val="22"/>
          <w:szCs w:val="22"/>
          <w:lang w:val="hy-AM"/>
        </w:rPr>
        <w:t xml:space="preserve"> of the contract, the </w:t>
      </w:r>
      <w:r w:rsidRPr="008B45B6">
        <w:rPr>
          <w:sz w:val="22"/>
          <w:szCs w:val="22"/>
          <w:lang w:val="en-US"/>
        </w:rPr>
        <w:t>service provider</w:t>
      </w:r>
      <w:r w:rsidRPr="008B45B6">
        <w:rPr>
          <w:sz w:val="22"/>
          <w:szCs w:val="22"/>
          <w:lang w:val="hy-AM"/>
        </w:rPr>
        <w:t xml:space="preserve"> provides the Contracting </w:t>
      </w:r>
      <w:r w:rsidRPr="008B45B6">
        <w:rPr>
          <w:sz w:val="22"/>
          <w:szCs w:val="22"/>
          <w:lang w:val="en-US"/>
        </w:rPr>
        <w:t>Authority</w:t>
      </w:r>
      <w:r w:rsidRPr="008B45B6">
        <w:rPr>
          <w:sz w:val="22"/>
          <w:szCs w:val="22"/>
          <w:lang w:val="hy-AM"/>
        </w:rPr>
        <w:t xml:space="preserve"> with the </w:t>
      </w:r>
      <w:r w:rsidRPr="008B45B6">
        <w:rPr>
          <w:sz w:val="22"/>
          <w:szCs w:val="22"/>
          <w:lang w:val="en-US"/>
        </w:rPr>
        <w:t xml:space="preserve">act of </w:t>
      </w:r>
      <w:r w:rsidRPr="008B45B6">
        <w:rPr>
          <w:sz w:val="22"/>
          <w:szCs w:val="22"/>
          <w:lang w:val="hy-AM"/>
        </w:rPr>
        <w:t>acceptance protocol approved by him.</w:t>
      </w:r>
    </w:p>
    <w:p w14:paraId="0314563C" w14:textId="77777777" w:rsidR="00AB08EE" w:rsidRPr="008B45B6" w:rsidRDefault="00AB08EE" w:rsidP="00AB08EE">
      <w:pPr>
        <w:autoSpaceDE w:val="0"/>
        <w:autoSpaceDN w:val="0"/>
        <w:adjustRightInd w:val="0"/>
        <w:ind w:left="567"/>
        <w:rPr>
          <w:sz w:val="22"/>
          <w:szCs w:val="22"/>
          <w:lang w:val="en-US"/>
        </w:rPr>
      </w:pPr>
      <w:r w:rsidRPr="008B45B6">
        <w:rPr>
          <w:sz w:val="22"/>
          <w:szCs w:val="22"/>
          <w:lang w:val="hy-AM"/>
        </w:rPr>
        <w:t xml:space="preserve">Moreover, in order to make a payment, within 5 working days after the date of signing the act of acceptance protocol, the customer enters the payment order and a copy of the </w:t>
      </w:r>
      <w:r w:rsidRPr="008B45B6">
        <w:rPr>
          <w:sz w:val="22"/>
          <w:szCs w:val="22"/>
          <w:lang w:val="en-US"/>
        </w:rPr>
        <w:t xml:space="preserve">act of </w:t>
      </w:r>
      <w:r w:rsidRPr="008B45B6">
        <w:rPr>
          <w:sz w:val="22"/>
          <w:szCs w:val="22"/>
          <w:lang w:val="hy-AM"/>
        </w:rPr>
        <w:t xml:space="preserve">acceptance protocol into the treasury system of the authorized body, and based on the documents submitted according to the established procedure, the authorized body makes the given payment according to the </w:t>
      </w:r>
      <w:r w:rsidRPr="008B45B6">
        <w:rPr>
          <w:sz w:val="22"/>
          <w:szCs w:val="22"/>
          <w:lang w:val="en-US"/>
        </w:rPr>
        <w:t xml:space="preserve">act of </w:t>
      </w:r>
      <w:r w:rsidRPr="008B45B6">
        <w:rPr>
          <w:sz w:val="22"/>
          <w:szCs w:val="22"/>
          <w:lang w:val="hy-AM"/>
        </w:rPr>
        <w:t xml:space="preserve">acceptance protocol. </w:t>
      </w:r>
      <w:r w:rsidRPr="008B45B6">
        <w:rPr>
          <w:sz w:val="22"/>
          <w:szCs w:val="22"/>
          <w:lang w:val="en-US"/>
        </w:rPr>
        <w:t>I</w:t>
      </w:r>
      <w:r w:rsidRPr="008B45B6">
        <w:rPr>
          <w:sz w:val="22"/>
          <w:szCs w:val="22"/>
          <w:lang w:val="hy-AM"/>
        </w:rPr>
        <w:t>n case</w:t>
      </w:r>
      <w:r w:rsidRPr="008B45B6">
        <w:rPr>
          <w:sz w:val="22"/>
          <w:szCs w:val="22"/>
          <w:lang w:val="en-US"/>
        </w:rPr>
        <w:t>s</w:t>
      </w:r>
      <w:r w:rsidRPr="008B45B6">
        <w:rPr>
          <w:sz w:val="22"/>
          <w:szCs w:val="22"/>
          <w:lang w:val="hy-AM"/>
        </w:rPr>
        <w:t xml:space="preserve"> of being entered into the treasury system, within five working days </w:t>
      </w:r>
      <w:r w:rsidRPr="008B45B6">
        <w:rPr>
          <w:sz w:val="22"/>
          <w:szCs w:val="22"/>
          <w:lang w:val="en-US"/>
        </w:rPr>
        <w:t>and</w:t>
      </w:r>
      <w:r w:rsidRPr="008B45B6">
        <w:rPr>
          <w:sz w:val="22"/>
          <w:szCs w:val="22"/>
          <w:lang w:val="hy-AM"/>
        </w:rPr>
        <w:t xml:space="preserve"> the terms set by the payment schedule of this contract</w:t>
      </w:r>
      <w:r w:rsidRPr="008B45B6">
        <w:rPr>
          <w:sz w:val="22"/>
          <w:szCs w:val="22"/>
          <w:lang w:val="en-US"/>
        </w:rPr>
        <w:t>.</w:t>
      </w:r>
    </w:p>
    <w:p w14:paraId="2283207D" w14:textId="77777777" w:rsidR="0053088C" w:rsidRPr="008B45B6" w:rsidRDefault="0053088C" w:rsidP="0053088C">
      <w:pPr>
        <w:spacing w:after="0" w:line="276" w:lineRule="auto"/>
        <w:ind w:left="540"/>
        <w:rPr>
          <w:sz w:val="22"/>
          <w:szCs w:val="22"/>
        </w:rPr>
      </w:pPr>
      <w:r w:rsidRPr="008B45B6">
        <w:rPr>
          <w:sz w:val="22"/>
          <w:szCs w:val="22"/>
        </w:rPr>
        <w:t>All goods and services implemented for this project are granted tax exemption (VAT &amp; customs duties) in compliance with:</w:t>
      </w:r>
    </w:p>
    <w:p w14:paraId="1B8216E8" w14:textId="77777777" w:rsidR="0053088C" w:rsidRPr="008B45B6" w:rsidRDefault="0053088C" w:rsidP="0053088C">
      <w:pPr>
        <w:spacing w:after="0" w:line="276" w:lineRule="auto"/>
        <w:ind w:left="540"/>
        <w:rPr>
          <w:sz w:val="22"/>
          <w:szCs w:val="22"/>
        </w:rPr>
      </w:pPr>
      <w:r w:rsidRPr="008B45B6">
        <w:rPr>
          <w:sz w:val="22"/>
          <w:szCs w:val="22"/>
        </w:rPr>
        <w:t>The Framework Agreement between the European Commission and Republic of Armenia signed on April 4 th, 2006 and ratified by the Armenian Government:</w:t>
      </w:r>
    </w:p>
    <w:p w14:paraId="68B589CC" w14:textId="77777777" w:rsidR="0053088C" w:rsidRPr="008B45B6" w:rsidRDefault="0053088C" w:rsidP="0053088C">
      <w:pPr>
        <w:spacing w:after="0" w:line="276" w:lineRule="auto"/>
        <w:ind w:left="1134" w:hanging="594"/>
        <w:rPr>
          <w:sz w:val="22"/>
          <w:szCs w:val="22"/>
        </w:rPr>
      </w:pPr>
      <w:r w:rsidRPr="008B45B6">
        <w:rPr>
          <w:sz w:val="22"/>
          <w:szCs w:val="22"/>
        </w:rPr>
        <w:t>•  Decree 1112-N of September 23 rd , 2009 and its Annex;</w:t>
      </w:r>
    </w:p>
    <w:p w14:paraId="727D81B1" w14:textId="1774528E" w:rsidR="00640C03" w:rsidRDefault="0053088C" w:rsidP="0053088C">
      <w:pPr>
        <w:tabs>
          <w:tab w:val="left" w:pos="567"/>
        </w:tabs>
        <w:ind w:left="567"/>
        <w:rPr>
          <w:sz w:val="22"/>
          <w:szCs w:val="22"/>
        </w:rPr>
      </w:pPr>
      <w:r w:rsidRPr="008B45B6">
        <w:rPr>
          <w:sz w:val="22"/>
          <w:szCs w:val="22"/>
        </w:rPr>
        <w:t>•  Decree 445-N of April 30 th 2015 and Annex.</w:t>
      </w:r>
    </w:p>
    <w:p w14:paraId="3C7DE4AF" w14:textId="42DD97F2" w:rsidR="00366601" w:rsidRPr="0036136C" w:rsidRDefault="00366601" w:rsidP="00366601">
      <w:pPr>
        <w:spacing w:after="0"/>
        <w:ind w:left="567" w:hanging="567"/>
        <w:rPr>
          <w:sz w:val="22"/>
          <w:szCs w:val="22"/>
        </w:rPr>
      </w:pPr>
      <w:r>
        <w:rPr>
          <w:sz w:val="22"/>
          <w:szCs w:val="22"/>
        </w:rPr>
        <w:t>29.3</w:t>
      </w:r>
      <w:r>
        <w:rPr>
          <w:sz w:val="22"/>
          <w:szCs w:val="22"/>
        </w:rPr>
        <w:tab/>
      </w:r>
      <w:r w:rsidRPr="00366601">
        <w:rPr>
          <w:sz w:val="22"/>
          <w:szCs w:val="22"/>
        </w:rPr>
        <w:t>By derogation from Article 29.3 of the general conditions, once the deadline set in Article 29.1 has expired, the contractor will, upon demand,</w:t>
      </w:r>
      <w:r w:rsidRPr="00366601">
        <w:t xml:space="preserve"> </w:t>
      </w:r>
      <w:r w:rsidRPr="00366601">
        <w:rPr>
          <w:sz w:val="22"/>
          <w:szCs w:val="22"/>
        </w:rPr>
        <w:t>be entitled to late-payment interest at the rate and for the period mentioned in the general conditions submitted The demand must be submitted within two months of receiving late payment.</w:t>
      </w:r>
    </w:p>
    <w:p w14:paraId="583C554A" w14:textId="77777777" w:rsidR="00366601" w:rsidRPr="0036136C" w:rsidRDefault="00366601" w:rsidP="0053088C">
      <w:pPr>
        <w:tabs>
          <w:tab w:val="left" w:pos="567"/>
        </w:tabs>
        <w:ind w:left="567"/>
        <w:rPr>
          <w:sz w:val="22"/>
          <w:szCs w:val="22"/>
        </w:rPr>
      </w:pPr>
    </w:p>
    <w:p w14:paraId="53E54C20" w14:textId="79F3C1AA" w:rsidR="00A1628E" w:rsidRPr="002520BA" w:rsidRDefault="00A1628E" w:rsidP="004443F8">
      <w:pPr>
        <w:spacing w:after="120"/>
        <w:ind w:left="567" w:hanging="567"/>
        <w:rPr>
          <w:sz w:val="22"/>
          <w:szCs w:val="22"/>
        </w:rPr>
      </w:pPr>
      <w:r w:rsidRPr="0036136C">
        <w:rPr>
          <w:sz w:val="22"/>
          <w:szCs w:val="22"/>
        </w:rPr>
        <w:lastRenderedPageBreak/>
        <w:t>29.5</w:t>
      </w:r>
      <w:r w:rsidRPr="0036136C">
        <w:rPr>
          <w:sz w:val="22"/>
          <w:szCs w:val="22"/>
        </w:rPr>
        <w:tab/>
        <w:t xml:space="preserve">Payments will be made in </w:t>
      </w:r>
      <w:r w:rsidR="004E0642">
        <w:rPr>
          <w:sz w:val="22"/>
          <w:szCs w:val="22"/>
        </w:rPr>
        <w:t>AMD</w:t>
      </w:r>
      <w:r w:rsidRPr="0036136C">
        <w:rPr>
          <w:sz w:val="22"/>
          <w:szCs w:val="22"/>
        </w:rPr>
        <w:t xml:space="preserve"> 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w:t>
      </w:r>
      <w:r w:rsidRPr="002520BA">
        <w:rPr>
          <w:sz w:val="22"/>
          <w:szCs w:val="22"/>
        </w:rPr>
        <w:t xml:space="preserve">into the bank account notified by the </w:t>
      </w:r>
      <w:r w:rsidR="002F498B" w:rsidRPr="002520BA">
        <w:rPr>
          <w:sz w:val="22"/>
          <w:szCs w:val="22"/>
        </w:rPr>
        <w:t>c</w:t>
      </w:r>
      <w:r w:rsidRPr="002520BA">
        <w:rPr>
          <w:sz w:val="22"/>
          <w:szCs w:val="22"/>
        </w:rPr>
        <w:t xml:space="preserve">ontractor to the </w:t>
      </w:r>
      <w:r w:rsidR="002F498B" w:rsidRPr="002520BA">
        <w:rPr>
          <w:sz w:val="22"/>
          <w:szCs w:val="22"/>
        </w:rPr>
        <w:t>c</w:t>
      </w:r>
      <w:r w:rsidRPr="002520BA">
        <w:rPr>
          <w:sz w:val="22"/>
          <w:szCs w:val="22"/>
        </w:rPr>
        <w:t xml:space="preserve">ontracting </w:t>
      </w:r>
      <w:r w:rsidR="002F498B" w:rsidRPr="002520BA">
        <w:rPr>
          <w:sz w:val="22"/>
          <w:szCs w:val="22"/>
        </w:rPr>
        <w:t>a</w:t>
      </w:r>
      <w:r w:rsidRPr="002520BA">
        <w:rPr>
          <w:sz w:val="22"/>
          <w:szCs w:val="22"/>
        </w:rPr>
        <w:t>uthority.</w:t>
      </w:r>
    </w:p>
    <w:p w14:paraId="6BD6BC24" w14:textId="77777777" w:rsidR="00A1628E" w:rsidRPr="002520BA" w:rsidRDefault="00A1628E" w:rsidP="004443F8">
      <w:pPr>
        <w:keepNext/>
        <w:keepLines/>
        <w:tabs>
          <w:tab w:val="left" w:pos="1134"/>
        </w:tabs>
        <w:spacing w:before="240" w:after="120"/>
        <w:ind w:left="1134" w:hanging="1134"/>
        <w:rPr>
          <w:b/>
        </w:rPr>
      </w:pPr>
      <w:r w:rsidRPr="002520BA">
        <w:rPr>
          <w:b/>
        </w:rPr>
        <w:t>Article 30</w:t>
      </w:r>
      <w:r w:rsidRPr="002520BA">
        <w:rPr>
          <w:b/>
        </w:rPr>
        <w:tab/>
        <w:t xml:space="preserve">Financial </w:t>
      </w:r>
      <w:r w:rsidR="0077786E" w:rsidRPr="002520BA">
        <w:rPr>
          <w:b/>
        </w:rPr>
        <w:t>g</w:t>
      </w:r>
      <w:r w:rsidRPr="002520BA">
        <w:rPr>
          <w:b/>
        </w:rPr>
        <w:t>uarantee</w:t>
      </w:r>
    </w:p>
    <w:p w14:paraId="0DBFA24A" w14:textId="30BB60DC" w:rsidR="00580961" w:rsidRPr="00580961" w:rsidRDefault="00CB06F5" w:rsidP="00580961">
      <w:pPr>
        <w:spacing w:after="0"/>
        <w:ind w:left="709" w:hanging="709"/>
        <w:rPr>
          <w:bCs/>
          <w:sz w:val="22"/>
          <w:szCs w:val="22"/>
        </w:rPr>
      </w:pPr>
      <w:r w:rsidRPr="002520BA">
        <w:rPr>
          <w:bCs/>
          <w:sz w:val="22"/>
          <w:szCs w:val="22"/>
        </w:rPr>
        <w:t>30.1</w:t>
      </w:r>
      <w:r w:rsidRPr="002520BA">
        <w:rPr>
          <w:bCs/>
          <w:sz w:val="22"/>
          <w:szCs w:val="22"/>
        </w:rPr>
        <w:tab/>
      </w:r>
      <w:r w:rsidR="00827878">
        <w:rPr>
          <w:sz w:val="22"/>
          <w:szCs w:val="22"/>
          <w:highlight w:val="yellow"/>
        </w:rPr>
        <w:t>For a contract amount equal to or below</w:t>
      </w:r>
      <w:r w:rsidR="00580961" w:rsidRPr="00580961">
        <w:rPr>
          <w:sz w:val="22"/>
          <w:szCs w:val="22"/>
          <w:highlight w:val="yellow"/>
        </w:rPr>
        <w:t xml:space="preserve"> EUR 60 000 </w:t>
      </w:r>
      <w:r w:rsidR="00580961" w:rsidRPr="00034D73">
        <w:rPr>
          <w:sz w:val="22"/>
          <w:szCs w:val="22"/>
          <w:highlight w:val="lightGray"/>
        </w:rPr>
        <w:t>[</w:t>
      </w:r>
      <w:r w:rsidR="00580961" w:rsidRPr="00034D73">
        <w:rPr>
          <w:bCs/>
          <w:sz w:val="22"/>
          <w:szCs w:val="22"/>
          <w:highlight w:val="lightGray"/>
        </w:rPr>
        <w:t xml:space="preserve">By derogation </w:t>
      </w:r>
      <w:r w:rsidR="00580961" w:rsidRPr="00034D73">
        <w:rPr>
          <w:sz w:val="22"/>
          <w:szCs w:val="22"/>
          <w:highlight w:val="lightGray"/>
        </w:rPr>
        <w:t xml:space="preserve">from </w:t>
      </w:r>
      <w:r w:rsidR="00580961" w:rsidRPr="00034D73">
        <w:rPr>
          <w:bCs/>
          <w:sz w:val="22"/>
          <w:szCs w:val="22"/>
          <w:highlight w:val="lightGray"/>
        </w:rPr>
        <w:t xml:space="preserve">article </w:t>
      </w:r>
      <w:r w:rsidR="00580961" w:rsidRPr="00034D73">
        <w:rPr>
          <w:sz w:val="22"/>
          <w:szCs w:val="22"/>
          <w:highlight w:val="lightGray"/>
        </w:rPr>
        <w:t>30 of the general conditions,</w:t>
      </w:r>
      <w:r w:rsidR="00580961" w:rsidRPr="00034D73">
        <w:rPr>
          <w:bCs/>
          <w:sz w:val="22"/>
          <w:szCs w:val="22"/>
          <w:highlight w:val="lightGray"/>
        </w:rPr>
        <w:t xml:space="preserve"> no pre-financing guarantee is required.]</w:t>
      </w:r>
    </w:p>
    <w:p w14:paraId="0BC1B419" w14:textId="77777777" w:rsidR="00580961" w:rsidRPr="00580961" w:rsidRDefault="00580961" w:rsidP="00580961">
      <w:pPr>
        <w:spacing w:after="0"/>
        <w:ind w:left="709" w:hanging="709"/>
        <w:rPr>
          <w:bCs/>
          <w:sz w:val="22"/>
          <w:szCs w:val="22"/>
        </w:rPr>
      </w:pPr>
      <w:r w:rsidRPr="00580961">
        <w:rPr>
          <w:bCs/>
          <w:sz w:val="22"/>
          <w:szCs w:val="22"/>
        </w:rPr>
        <w:tab/>
      </w:r>
    </w:p>
    <w:p w14:paraId="27FC9FC0" w14:textId="409E6D94" w:rsidR="009A3CD3" w:rsidRPr="00580961" w:rsidRDefault="00827878" w:rsidP="00580961">
      <w:pPr>
        <w:spacing w:after="0"/>
        <w:ind w:left="709"/>
        <w:rPr>
          <w:bCs/>
          <w:sz w:val="22"/>
          <w:szCs w:val="22"/>
        </w:rPr>
      </w:pPr>
      <w:r>
        <w:rPr>
          <w:sz w:val="22"/>
          <w:szCs w:val="22"/>
          <w:highlight w:val="yellow"/>
        </w:rPr>
        <w:t>For a contract</w:t>
      </w:r>
      <w:r w:rsidR="00580961" w:rsidRPr="00580961">
        <w:rPr>
          <w:sz w:val="22"/>
          <w:szCs w:val="22"/>
          <w:highlight w:val="yellow"/>
        </w:rPr>
        <w:t xml:space="preserve"> amount above EUR 60 000 </w:t>
      </w:r>
      <w:r w:rsidR="00580961" w:rsidRPr="00034D73">
        <w:rPr>
          <w:sz w:val="22"/>
          <w:szCs w:val="22"/>
          <w:highlight w:val="lightGray"/>
        </w:rPr>
        <w:t>[S</w:t>
      </w:r>
      <w:r w:rsidR="00580961" w:rsidRPr="00034D73">
        <w:rPr>
          <w:bCs/>
          <w:sz w:val="22"/>
          <w:szCs w:val="22"/>
          <w:highlight w:val="lightGray"/>
        </w:rPr>
        <w:t>ubject to a positive risk assessment</w:t>
      </w:r>
      <w:r w:rsidR="00580961" w:rsidRPr="00580961">
        <w:rPr>
          <w:rStyle w:val="FootnoteReference"/>
          <w:rFonts w:ascii="Times New Roman" w:hAnsi="Times New Roman"/>
          <w:bCs/>
          <w:sz w:val="22"/>
          <w:szCs w:val="22"/>
          <w:highlight w:val="yellow"/>
        </w:rPr>
        <w:footnoteReference w:id="5"/>
      </w:r>
      <w:r w:rsidR="00580961" w:rsidRPr="00034D73">
        <w:rPr>
          <w:bCs/>
          <w:sz w:val="22"/>
          <w:szCs w:val="22"/>
          <w:highlight w:val="lightGray"/>
        </w:rPr>
        <w:t xml:space="preserve"> by the contracting authority, by derogation from article 30 of the general conditions no pre-financing guarantee is required.]</w:t>
      </w:r>
    </w:p>
    <w:p w14:paraId="2189472B" w14:textId="77777777" w:rsidR="009A3CD3" w:rsidRPr="002520BA" w:rsidRDefault="009A3CD3" w:rsidP="00AD602B">
      <w:pPr>
        <w:spacing w:after="0"/>
        <w:ind w:left="709" w:hanging="709"/>
        <w:rPr>
          <w:bCs/>
          <w:sz w:val="22"/>
          <w:szCs w:val="22"/>
        </w:rPr>
      </w:pPr>
      <w:r w:rsidRPr="002520BA">
        <w:rPr>
          <w:bCs/>
          <w:sz w:val="22"/>
          <w:szCs w:val="22"/>
        </w:rPr>
        <w:tab/>
      </w:r>
    </w:p>
    <w:p w14:paraId="717A0C72" w14:textId="77777777" w:rsidR="002A496E" w:rsidRPr="002520BA" w:rsidRDefault="002A496E" w:rsidP="004443F8">
      <w:pPr>
        <w:keepNext/>
        <w:keepLines/>
        <w:tabs>
          <w:tab w:val="left" w:pos="1134"/>
        </w:tabs>
        <w:spacing w:before="240" w:after="120"/>
        <w:ind w:left="1134" w:hanging="1134"/>
        <w:rPr>
          <w:b/>
        </w:rPr>
      </w:pPr>
      <w:r w:rsidRPr="002520BA">
        <w:rPr>
          <w:b/>
        </w:rPr>
        <w:t>Article 40</w:t>
      </w:r>
      <w:r w:rsidRPr="002520BA">
        <w:rPr>
          <w:b/>
        </w:rPr>
        <w:tab/>
        <w:t>Settlement of disputes</w:t>
      </w:r>
    </w:p>
    <w:p w14:paraId="3BDDA253" w14:textId="5E0B57BB" w:rsidR="009642E7" w:rsidRPr="0036136C" w:rsidRDefault="00E60129" w:rsidP="00CF41D3">
      <w:pPr>
        <w:spacing w:after="120"/>
        <w:ind w:left="567" w:hanging="567"/>
        <w:rPr>
          <w:sz w:val="22"/>
          <w:szCs w:val="22"/>
        </w:rPr>
      </w:pPr>
      <w:r w:rsidRPr="002520BA">
        <w:rPr>
          <w:sz w:val="22"/>
          <w:szCs w:val="22"/>
        </w:rPr>
        <w:t xml:space="preserve"> </w:t>
      </w:r>
      <w:r w:rsidR="002A496E" w:rsidRPr="002520BA">
        <w:rPr>
          <w:sz w:val="22"/>
          <w:szCs w:val="22"/>
        </w:rPr>
        <w:t>40</w:t>
      </w:r>
      <w:r w:rsidR="009642E7" w:rsidRPr="002520BA">
        <w:rPr>
          <w:sz w:val="22"/>
          <w:szCs w:val="22"/>
        </w:rPr>
        <w:t>.</w:t>
      </w:r>
      <w:r w:rsidR="002A496E" w:rsidRPr="002520BA">
        <w:rPr>
          <w:sz w:val="22"/>
          <w:szCs w:val="22"/>
        </w:rPr>
        <w:t>4</w:t>
      </w:r>
      <w:r w:rsidR="009642E7" w:rsidRPr="002520BA">
        <w:rPr>
          <w:sz w:val="22"/>
          <w:szCs w:val="22"/>
        </w:rPr>
        <w:tab/>
        <w:t xml:space="preserve">Any disputes arising out of or relating to this </w:t>
      </w:r>
      <w:r w:rsidR="002F498B" w:rsidRPr="002520BA">
        <w:rPr>
          <w:sz w:val="22"/>
          <w:szCs w:val="22"/>
        </w:rPr>
        <w:t>c</w:t>
      </w:r>
      <w:r w:rsidR="009642E7" w:rsidRPr="002520BA">
        <w:rPr>
          <w:sz w:val="22"/>
          <w:szCs w:val="22"/>
        </w:rPr>
        <w:t>ontract which cannot be settled otherwise shall be referred to</w:t>
      </w:r>
      <w:r w:rsidR="002520BA" w:rsidRPr="002520BA">
        <w:rPr>
          <w:sz w:val="22"/>
          <w:szCs w:val="22"/>
        </w:rPr>
        <w:t xml:space="preserve"> the exclusive jurisdiction of</w:t>
      </w:r>
      <w:r w:rsidR="009642E7" w:rsidRPr="002520BA">
        <w:rPr>
          <w:sz w:val="22"/>
          <w:szCs w:val="22"/>
        </w:rPr>
        <w:t xml:space="preserve"> the national legislation of the </w:t>
      </w:r>
      <w:r w:rsidR="002F498B" w:rsidRPr="002520BA">
        <w:rPr>
          <w:sz w:val="22"/>
          <w:szCs w:val="22"/>
        </w:rPr>
        <w:t>c</w:t>
      </w:r>
      <w:r w:rsidR="009642E7" w:rsidRPr="002520BA">
        <w:rPr>
          <w:sz w:val="22"/>
          <w:szCs w:val="22"/>
        </w:rPr>
        <w:t xml:space="preserve">ontracting </w:t>
      </w:r>
      <w:r w:rsidR="002F498B" w:rsidRPr="002520BA">
        <w:rPr>
          <w:sz w:val="22"/>
          <w:szCs w:val="22"/>
        </w:rPr>
        <w:t>a</w:t>
      </w:r>
      <w:r w:rsidR="009642E7" w:rsidRPr="002520BA">
        <w:rPr>
          <w:sz w:val="22"/>
          <w:szCs w:val="22"/>
        </w:rPr>
        <w:t>uthority.</w:t>
      </w:r>
    </w:p>
    <w:p w14:paraId="6A0B718B" w14:textId="77777777" w:rsidR="00AB3480" w:rsidRPr="002520BA" w:rsidRDefault="00AB3480" w:rsidP="00AB3480">
      <w:pPr>
        <w:keepNext/>
        <w:keepLines/>
        <w:tabs>
          <w:tab w:val="left" w:pos="1134"/>
        </w:tabs>
        <w:spacing w:before="240" w:after="120"/>
        <w:ind w:left="1134" w:hanging="1134"/>
        <w:rPr>
          <w:b/>
          <w:szCs w:val="24"/>
        </w:rPr>
      </w:pPr>
      <w:r w:rsidRPr="002520BA">
        <w:rPr>
          <w:b/>
          <w:szCs w:val="24"/>
        </w:rPr>
        <w:t>Article 42</w:t>
      </w:r>
      <w:r w:rsidRPr="002520BA">
        <w:rPr>
          <w:b/>
          <w:szCs w:val="24"/>
        </w:rPr>
        <w:tab/>
        <w:t xml:space="preserve">Data </w:t>
      </w:r>
      <w:r w:rsidR="00142843" w:rsidRPr="002520BA">
        <w:rPr>
          <w:b/>
          <w:szCs w:val="24"/>
        </w:rPr>
        <w:t>p</w:t>
      </w:r>
      <w:r w:rsidRPr="002520BA">
        <w:rPr>
          <w:b/>
          <w:szCs w:val="24"/>
        </w:rPr>
        <w:t>rotection</w:t>
      </w:r>
    </w:p>
    <w:p w14:paraId="7C980CA2" w14:textId="0AFBA735" w:rsidR="00C1075A" w:rsidRPr="002520BA" w:rsidRDefault="00C1075A" w:rsidP="00C1075A">
      <w:pPr>
        <w:rPr>
          <w:sz w:val="22"/>
          <w:szCs w:val="22"/>
        </w:rPr>
      </w:pPr>
      <w:r w:rsidRPr="002520B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34A50A0" w:rsidR="00C1075A" w:rsidRPr="005C0DEE" w:rsidRDefault="00C1075A" w:rsidP="00C1075A">
      <w:pPr>
        <w:rPr>
          <w:sz w:val="22"/>
          <w:szCs w:val="22"/>
          <w:u w:val="single"/>
        </w:rPr>
      </w:pPr>
      <w:r w:rsidRPr="002520BA">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520BA">
        <w:rPr>
          <w:rStyle w:val="FootnoteReference"/>
          <w:sz w:val="22"/>
          <w:szCs w:val="22"/>
        </w:rPr>
        <w:footnoteReference w:id="6"/>
      </w:r>
      <w:r w:rsidRPr="002520BA">
        <w:rPr>
          <w:sz w:val="22"/>
          <w:szCs w:val="22"/>
        </w:rPr>
        <w:t xml:space="preserve"> and as detailed in the specific privacy statement published at ePRAG.</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1"/>
      <w:headerReference w:type="default" r:id="rId12"/>
      <w:footerReference w:type="even" r:id="rId13"/>
      <w:footerReference w:type="default" r:id="rId14"/>
      <w:headerReference w:type="first" r:id="rId15"/>
      <w:footerReference w:type="first" r:id="rId16"/>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1B53D" w14:textId="77777777" w:rsidR="00034D73" w:rsidRDefault="00034D73">
      <w:r>
        <w:separator/>
      </w:r>
    </w:p>
  </w:endnote>
  <w:endnote w:type="continuationSeparator" w:id="0">
    <w:p w14:paraId="5217C4EA" w14:textId="77777777" w:rsidR="00034D73" w:rsidRDefault="0003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83718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83718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83718D">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83718D">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25851" w14:textId="77777777" w:rsidR="00034D73" w:rsidRDefault="00034D73" w:rsidP="002D5121">
      <w:pPr>
        <w:spacing w:before="120" w:after="0"/>
      </w:pPr>
      <w:r>
        <w:separator/>
      </w:r>
    </w:p>
  </w:footnote>
  <w:footnote w:type="continuationSeparator" w:id="0">
    <w:p w14:paraId="7D1B6E5A" w14:textId="77777777" w:rsidR="00034D73" w:rsidRDefault="00034D73">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3E3CDB1E" w14:textId="77777777" w:rsidR="00AB08EE" w:rsidRPr="00DD7C1C" w:rsidRDefault="00AB08EE" w:rsidP="00AB08EE">
      <w:pPr>
        <w:pStyle w:val="FootnoteText"/>
      </w:pPr>
      <w:r w:rsidRPr="00DD7C1C">
        <w:rPr>
          <w:rStyle w:val="FootnoteReference"/>
          <w:rFonts w:ascii="Times New Roman" w:hAnsi="Times New Roman"/>
          <w:sz w:val="20"/>
        </w:rPr>
        <w:footnoteRef/>
      </w:r>
      <w:r>
        <w:t xml:space="preserve"> </w:t>
      </w:r>
      <w:r w:rsidRPr="00DD7C1C">
        <w:t xml:space="preserve">The </w:t>
      </w:r>
      <w:r>
        <w:t>c</w:t>
      </w:r>
      <w:r w:rsidRPr="00DD7C1C">
        <w:t>ontractor is not obliged to ask for pre-financing.</w:t>
      </w:r>
    </w:p>
  </w:footnote>
  <w:footnote w:id="5">
    <w:p w14:paraId="699D6225" w14:textId="77777777" w:rsidR="00580961" w:rsidRPr="00DD7C1C" w:rsidRDefault="00580961" w:rsidP="00580961">
      <w:pPr>
        <w:pStyle w:val="FootnoteText"/>
      </w:pPr>
      <w:r w:rsidRPr="009A523C">
        <w:rPr>
          <w:rStyle w:val="FootnoteReference"/>
          <w:szCs w:val="16"/>
        </w:rPr>
        <w:footnoteRef/>
      </w:r>
      <w:r w:rsidRPr="00DD7C1C">
        <w:t xml:space="preserve"> </w:t>
      </w:r>
      <w:r w:rsidRPr="00DD7C1C">
        <w:rPr>
          <w:snapToGrid w:val="0"/>
          <w:highlight w:val="yellow"/>
        </w:rPr>
        <w:t>Such risk assessment is required, f</w:t>
      </w:r>
      <w:r w:rsidRPr="00DD7C1C">
        <w:rPr>
          <w:highlight w:val="yellow"/>
        </w:rPr>
        <w:t>or example, when a company is awarded a contract without itself meeting the selection criteria but relying on the capacity of another company.</w:t>
      </w:r>
    </w:p>
  </w:footnote>
  <w:footnote w:id="6">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34D73"/>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09D3"/>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60C34"/>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E2E02"/>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20BA"/>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66601"/>
    <w:rsid w:val="003701BC"/>
    <w:rsid w:val="003709C5"/>
    <w:rsid w:val="0037119C"/>
    <w:rsid w:val="003728EF"/>
    <w:rsid w:val="00373CEE"/>
    <w:rsid w:val="00374292"/>
    <w:rsid w:val="00380335"/>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0642"/>
    <w:rsid w:val="004E4458"/>
    <w:rsid w:val="004E4DEC"/>
    <w:rsid w:val="004E7248"/>
    <w:rsid w:val="004F1B12"/>
    <w:rsid w:val="004F1B97"/>
    <w:rsid w:val="004F428F"/>
    <w:rsid w:val="005076ED"/>
    <w:rsid w:val="00515F51"/>
    <w:rsid w:val="00516E46"/>
    <w:rsid w:val="005178A5"/>
    <w:rsid w:val="005219CA"/>
    <w:rsid w:val="0053088C"/>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0961"/>
    <w:rsid w:val="005832D0"/>
    <w:rsid w:val="00584668"/>
    <w:rsid w:val="00593F85"/>
    <w:rsid w:val="00597743"/>
    <w:rsid w:val="005A413E"/>
    <w:rsid w:val="005B17CD"/>
    <w:rsid w:val="005B5044"/>
    <w:rsid w:val="005D4A77"/>
    <w:rsid w:val="005D724D"/>
    <w:rsid w:val="005D7F08"/>
    <w:rsid w:val="005E1D91"/>
    <w:rsid w:val="00600C4B"/>
    <w:rsid w:val="00607027"/>
    <w:rsid w:val="006113A8"/>
    <w:rsid w:val="00614005"/>
    <w:rsid w:val="00616791"/>
    <w:rsid w:val="00624C89"/>
    <w:rsid w:val="0062745F"/>
    <w:rsid w:val="00640C03"/>
    <w:rsid w:val="00641E20"/>
    <w:rsid w:val="00643046"/>
    <w:rsid w:val="006455FE"/>
    <w:rsid w:val="006457F0"/>
    <w:rsid w:val="00650EA1"/>
    <w:rsid w:val="00655BB8"/>
    <w:rsid w:val="00661D04"/>
    <w:rsid w:val="0066526D"/>
    <w:rsid w:val="00667EB7"/>
    <w:rsid w:val="00671478"/>
    <w:rsid w:val="0068231A"/>
    <w:rsid w:val="00684B24"/>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A11"/>
    <w:rsid w:val="00761F49"/>
    <w:rsid w:val="00771843"/>
    <w:rsid w:val="00773AC9"/>
    <w:rsid w:val="0077786E"/>
    <w:rsid w:val="007906CE"/>
    <w:rsid w:val="0079602B"/>
    <w:rsid w:val="007B1229"/>
    <w:rsid w:val="007B65F1"/>
    <w:rsid w:val="007C12B8"/>
    <w:rsid w:val="007C20CB"/>
    <w:rsid w:val="007C46F7"/>
    <w:rsid w:val="007C5A38"/>
    <w:rsid w:val="007D14B2"/>
    <w:rsid w:val="007D6530"/>
    <w:rsid w:val="007F1A4B"/>
    <w:rsid w:val="007F5957"/>
    <w:rsid w:val="00800A10"/>
    <w:rsid w:val="008041B6"/>
    <w:rsid w:val="00805B43"/>
    <w:rsid w:val="008061CE"/>
    <w:rsid w:val="00810A62"/>
    <w:rsid w:val="00815A56"/>
    <w:rsid w:val="00821D38"/>
    <w:rsid w:val="00826611"/>
    <w:rsid w:val="00827878"/>
    <w:rsid w:val="008307D8"/>
    <w:rsid w:val="00834435"/>
    <w:rsid w:val="0083718D"/>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602"/>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0D"/>
    <w:rsid w:val="00A960A2"/>
    <w:rsid w:val="00AA1C67"/>
    <w:rsid w:val="00AA56AE"/>
    <w:rsid w:val="00AA6916"/>
    <w:rsid w:val="00AA78BD"/>
    <w:rsid w:val="00AB0016"/>
    <w:rsid w:val="00AB08EE"/>
    <w:rsid w:val="00AB1331"/>
    <w:rsid w:val="00AB3480"/>
    <w:rsid w:val="00AC0F9E"/>
    <w:rsid w:val="00AC36DB"/>
    <w:rsid w:val="00AC6B40"/>
    <w:rsid w:val="00AD57D1"/>
    <w:rsid w:val="00AD5AAD"/>
    <w:rsid w:val="00AD5D77"/>
    <w:rsid w:val="00AD5E8B"/>
    <w:rsid w:val="00AD602B"/>
    <w:rsid w:val="00AD71E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2988"/>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36D3"/>
    <w:rsid w:val="00D15CFD"/>
    <w:rsid w:val="00D16C87"/>
    <w:rsid w:val="00D249D3"/>
    <w:rsid w:val="00D24F59"/>
    <w:rsid w:val="00D27496"/>
    <w:rsid w:val="00D30714"/>
    <w:rsid w:val="00D3120D"/>
    <w:rsid w:val="00D32B0A"/>
    <w:rsid w:val="00D37A43"/>
    <w:rsid w:val="00D407EA"/>
    <w:rsid w:val="00D439D1"/>
    <w:rsid w:val="00D47B33"/>
    <w:rsid w:val="00D47E95"/>
    <w:rsid w:val="00D50C2E"/>
    <w:rsid w:val="00D53A57"/>
    <w:rsid w:val="00D54561"/>
    <w:rsid w:val="00D665FD"/>
    <w:rsid w:val="00D66D60"/>
    <w:rsid w:val="00D70A35"/>
    <w:rsid w:val="00D7349B"/>
    <w:rsid w:val="00D75FF0"/>
    <w:rsid w:val="00D83762"/>
    <w:rsid w:val="00D852A2"/>
    <w:rsid w:val="00D93F55"/>
    <w:rsid w:val="00DA1D4F"/>
    <w:rsid w:val="00DA4610"/>
    <w:rsid w:val="00DB1ED8"/>
    <w:rsid w:val="00DB2B3B"/>
    <w:rsid w:val="00DB3187"/>
    <w:rsid w:val="00DB58F8"/>
    <w:rsid w:val="00DB5EA7"/>
    <w:rsid w:val="00DC3C5D"/>
    <w:rsid w:val="00DD6909"/>
    <w:rsid w:val="00DD6C92"/>
    <w:rsid w:val="00DD7C1C"/>
    <w:rsid w:val="00DF29E0"/>
    <w:rsid w:val="00DF3DB7"/>
    <w:rsid w:val="00DF548E"/>
    <w:rsid w:val="00E04933"/>
    <w:rsid w:val="00E11F30"/>
    <w:rsid w:val="00E14A81"/>
    <w:rsid w:val="00E14AE4"/>
    <w:rsid w:val="00E16271"/>
    <w:rsid w:val="00E17A8F"/>
    <w:rsid w:val="00E211BE"/>
    <w:rsid w:val="00E21237"/>
    <w:rsid w:val="00E21725"/>
    <w:rsid w:val="00E31425"/>
    <w:rsid w:val="00E341BA"/>
    <w:rsid w:val="00E35703"/>
    <w:rsid w:val="00E41ECD"/>
    <w:rsid w:val="00E44137"/>
    <w:rsid w:val="00E44E44"/>
    <w:rsid w:val="00E4558E"/>
    <w:rsid w:val="00E50311"/>
    <w:rsid w:val="00E51347"/>
    <w:rsid w:val="00E5655A"/>
    <w:rsid w:val="00E57490"/>
    <w:rsid w:val="00E60129"/>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3A6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europa.eu/europeaid/communication-and-visibility-manual-eu-external-actions_en" TargetMode="External"/><Relationship Id="rId4" Type="http://schemas.openxmlformats.org/officeDocument/2006/relationships/settings" Target="settings.xml"/><Relationship Id="rId9" Type="http://schemas.openxmlformats.org/officeDocument/2006/relationships/hyperlink" Target="mailto:nlapauri.abcgov@gmai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0E370-935B-471E-B0ED-87954FF4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185</TotalTime>
  <Pages>6</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10407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36</cp:revision>
  <cp:lastPrinted>2013-05-17T10:14:00Z</cp:lastPrinted>
  <dcterms:created xsi:type="dcterms:W3CDTF">2020-04-17T17:06:00Z</dcterms:created>
  <dcterms:modified xsi:type="dcterms:W3CDTF">2024-01-30T16:46:00Z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