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11009914" w:rsidR="006F5FD0" w:rsidRPr="00B33EE6" w:rsidRDefault="0004167A">
      <w:pPr>
        <w:jc w:val="center"/>
        <w:rPr>
          <w:sz w:val="28"/>
          <w:szCs w:val="28"/>
          <w:lang w:val="en-GB"/>
        </w:rPr>
      </w:pPr>
      <w:r w:rsidRPr="0004167A">
        <w:rPr>
          <w:rStyle w:val="Strong"/>
          <w:sz w:val="28"/>
          <w:szCs w:val="28"/>
          <w:lang w:val="en-GB"/>
        </w:rPr>
        <w:t>Public service announcements (PSA) provision</w:t>
      </w:r>
      <w:r w:rsidR="006F5FD0" w:rsidRPr="00B33EE6">
        <w:rPr>
          <w:rStyle w:val="Strong"/>
          <w:sz w:val="28"/>
          <w:szCs w:val="28"/>
          <w:lang w:val="en-GB"/>
        </w:rPr>
        <w:br/>
      </w:r>
      <w:proofErr w:type="spellStart"/>
      <w:r w:rsidR="00AA25A7">
        <w:rPr>
          <w:rStyle w:val="Emphasis"/>
          <w:i w:val="0"/>
          <w:sz w:val="28"/>
          <w:szCs w:val="28"/>
          <w:lang w:val="en-GB"/>
        </w:rPr>
        <w:t>Vanadzor</w:t>
      </w:r>
      <w:proofErr w:type="spellEnd"/>
      <w:r w:rsidR="00AA25A7">
        <w:rPr>
          <w:rStyle w:val="Emphasis"/>
          <w:i w:val="0"/>
          <w:sz w:val="28"/>
          <w:szCs w:val="28"/>
          <w:lang w:val="en-GB"/>
        </w:rPr>
        <w:t>, Lori r., Armenia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5EFD5AEC" w:rsidR="006F5FD0" w:rsidRPr="004C405D" w:rsidRDefault="00F064C2">
      <w:pPr>
        <w:pStyle w:val="Blockquote"/>
        <w:rPr>
          <w:sz w:val="22"/>
          <w:szCs w:val="22"/>
          <w:lang w:val="en-GB"/>
        </w:rPr>
      </w:pPr>
      <w:r>
        <w:rPr>
          <w:sz w:val="22"/>
          <w:szCs w:val="22"/>
          <w:lang w:val="en-GB"/>
        </w:rPr>
        <w:t>TS/2020/421-733_VM/Ser-4</w:t>
      </w:r>
      <w:r w:rsidR="0004167A">
        <w:rPr>
          <w:sz w:val="22"/>
          <w:szCs w:val="22"/>
          <w:lang w:val="en-GB"/>
        </w:rPr>
        <w:t>3</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5128D71E" w:rsidR="006F5FD0" w:rsidRPr="00B33EE6" w:rsidRDefault="00954A11" w:rsidP="004C405D">
      <w:pPr>
        <w:pStyle w:val="Blockquote"/>
        <w:ind w:left="0" w:firstLine="360"/>
        <w:jc w:val="both"/>
        <w:rPr>
          <w:sz w:val="22"/>
          <w:szCs w:val="22"/>
          <w:lang w:val="en-GB"/>
        </w:rPr>
      </w:pPr>
      <w:r w:rsidRPr="00954A11">
        <w:rPr>
          <w:sz w:val="22"/>
          <w:szCs w:val="22"/>
          <w:lang w:val="en-GB"/>
        </w:rPr>
        <w:t>Single tender</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60F0F7E6" w:rsidR="00971962" w:rsidRPr="00B33EE6" w:rsidRDefault="004C405D"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0720090" w14:textId="3895F497" w:rsidR="004C405D" w:rsidRPr="008753CC" w:rsidRDefault="004C405D" w:rsidP="004C405D">
      <w:pPr>
        <w:pStyle w:val="Blockquote"/>
        <w:jc w:val="both"/>
        <w:rPr>
          <w:rStyle w:val="Emphasis"/>
          <w:i w:val="0"/>
          <w:sz w:val="22"/>
          <w:szCs w:val="22"/>
          <w:lang w:val="en-GB"/>
        </w:rPr>
      </w:pPr>
      <w:r w:rsidRPr="008753CC">
        <w:rPr>
          <w:rStyle w:val="Emphasis"/>
          <w:i w:val="0"/>
          <w:sz w:val="22"/>
          <w:szCs w:val="22"/>
          <w:lang w:val="en-GB"/>
        </w:rPr>
        <w:t xml:space="preserve">Budget line: </w:t>
      </w:r>
      <w:r w:rsidR="0004167A" w:rsidRPr="00A421B9">
        <w:rPr>
          <w:rStyle w:val="Emphasis"/>
          <w:i w:val="0"/>
          <w:sz w:val="22"/>
          <w:szCs w:val="22"/>
          <w:lang w:val="en-GB"/>
        </w:rPr>
        <w:t>5.8.7. Public service announcements</w:t>
      </w:r>
      <w:r w:rsidR="0004167A" w:rsidRPr="00F064C2" w:rsidDel="0004167A">
        <w:rPr>
          <w:rStyle w:val="Emphasis"/>
          <w:i w:val="0"/>
          <w:sz w:val="22"/>
          <w:szCs w:val="22"/>
          <w:lang w:val="en-GB"/>
        </w:rPr>
        <w:t xml:space="preserve"> </w:t>
      </w:r>
    </w:p>
    <w:p w14:paraId="408C7CFD" w14:textId="77777777" w:rsidR="004C405D" w:rsidRPr="008753CC" w:rsidRDefault="004C405D" w:rsidP="004C405D">
      <w:pPr>
        <w:pStyle w:val="PRAGHeading2"/>
        <w:numPr>
          <w:ilvl w:val="0"/>
          <w:numId w:val="0"/>
        </w:numPr>
        <w:ind w:left="360" w:right="357"/>
        <w:jc w:val="both"/>
        <w:rPr>
          <w:sz w:val="22"/>
          <w:szCs w:val="22"/>
        </w:rPr>
      </w:pPr>
      <w:r w:rsidRPr="008753CC">
        <w:rPr>
          <w:sz w:val="22"/>
          <w:szCs w:val="22"/>
        </w:rPr>
        <w:t>Financing agreement: Grant Contract-External Actions of The European Union-NEAR-TS/2020/421-733</w:t>
      </w:r>
    </w:p>
    <w:p w14:paraId="68A3C63B" w14:textId="77777777" w:rsidR="004C405D" w:rsidRPr="00B33EE6" w:rsidRDefault="004C405D" w:rsidP="004C405D">
      <w:pPr>
        <w:ind w:left="357" w:right="357"/>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2EF02390" w:rsidR="006F5FD0" w:rsidRDefault="00CB7CF6" w:rsidP="00B33EE6">
      <w:pPr>
        <w:ind w:left="357" w:right="357"/>
        <w:jc w:val="both"/>
        <w:rPr>
          <w:rStyle w:val="Emphasis"/>
          <w:i w:val="0"/>
          <w:sz w:val="22"/>
          <w:szCs w:val="22"/>
          <w:lang w:val="en-GB"/>
        </w:rPr>
      </w:pP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w:t>
      </w:r>
    </w:p>
    <w:p w14:paraId="67F4A905" w14:textId="77777777" w:rsidR="006F5FD0" w:rsidRPr="00B33EE6" w:rsidRDefault="00CD7FC7">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3FB61F80" w:rsidR="006F5FD0" w:rsidRPr="00B33EE6" w:rsidRDefault="006F5FD0">
      <w:pPr>
        <w:pStyle w:val="Blockquote"/>
        <w:jc w:val="both"/>
        <w:rPr>
          <w:i/>
          <w:sz w:val="22"/>
          <w:szCs w:val="22"/>
          <w:lang w:val="en-GB"/>
        </w:rPr>
      </w:pPr>
      <w:r w:rsidRPr="00CB7CF6">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1D731C">
        <w:rPr>
          <w:rStyle w:val="Strong"/>
          <w:sz w:val="22"/>
          <w:szCs w:val="22"/>
          <w:lang w:val="en-GB"/>
        </w:rPr>
        <w:t>Contract description</w:t>
      </w:r>
    </w:p>
    <w:p w14:paraId="7E537EDF" w14:textId="622C3EE2" w:rsidR="003F773A" w:rsidRPr="00DB1F47" w:rsidRDefault="0073736C" w:rsidP="003F773A">
      <w:pPr>
        <w:ind w:left="360"/>
        <w:jc w:val="both"/>
        <w:outlineLvl w:val="0"/>
        <w:rPr>
          <w:sz w:val="22"/>
          <w:szCs w:val="24"/>
        </w:rPr>
      </w:pPr>
      <w:r w:rsidRPr="0073736C">
        <w:rPr>
          <w:sz w:val="22"/>
          <w:szCs w:val="24"/>
        </w:rPr>
        <w:t xml:space="preserve">The tenderers shall use their creativity to convey through video materials key messages that have been identified by the ABC.GoV project in the course of workshop brainstorming sessions and focus group </w:t>
      </w:r>
      <w:proofErr w:type="gramStart"/>
      <w:r w:rsidRPr="0073736C">
        <w:rPr>
          <w:sz w:val="22"/>
          <w:szCs w:val="24"/>
        </w:rPr>
        <w:t>discussions</w:t>
      </w:r>
      <w:proofErr w:type="gramEnd"/>
      <w:r w:rsidRPr="0073736C">
        <w:rPr>
          <w:sz w:val="22"/>
          <w:szCs w:val="24"/>
        </w:rPr>
        <w:t xml:space="preserve"> with participation of different stakeholders. Apart from general public, the PSAs shall target specific audiences, such as Staff of Local Government, Students, </w:t>
      </w:r>
      <w:proofErr w:type="gramStart"/>
      <w:r w:rsidRPr="0073736C">
        <w:rPr>
          <w:sz w:val="22"/>
          <w:szCs w:val="24"/>
        </w:rPr>
        <w:t>Schoolchildren</w:t>
      </w:r>
      <w:proofErr w:type="gramEnd"/>
      <w:r w:rsidRPr="0073736C">
        <w:rPr>
          <w:sz w:val="22"/>
          <w:szCs w:val="24"/>
        </w:rPr>
        <w:t xml:space="preserve"> of partner communities, Academic rank / teachers and scholars, Business communities</w:t>
      </w:r>
      <w:r w:rsidR="003F773A" w:rsidRPr="00DB1F47">
        <w:rPr>
          <w:sz w:val="22"/>
          <w:szCs w:val="24"/>
        </w:rPr>
        <w:t>.</w:t>
      </w:r>
    </w:p>
    <w:p w14:paraId="64372479" w14:textId="77777777" w:rsidR="003F773A" w:rsidRPr="00DB1F47" w:rsidRDefault="003F773A" w:rsidP="003F773A">
      <w:pPr>
        <w:ind w:left="360"/>
        <w:jc w:val="both"/>
        <w:outlineLvl w:val="0"/>
        <w:rPr>
          <w:sz w:val="22"/>
          <w:szCs w:val="24"/>
        </w:rPr>
      </w:pPr>
      <w:r w:rsidRPr="00DB1F47">
        <w:rPr>
          <w:sz w:val="22"/>
          <w:szCs w:val="24"/>
        </w:rPr>
        <w:t>Within the framework of this assignment the contractor shall perform the following tasks:</w:t>
      </w:r>
    </w:p>
    <w:p w14:paraId="327F32B7" w14:textId="6C06CA83" w:rsidR="003F773A" w:rsidRPr="00DB1F47" w:rsidRDefault="003F773A" w:rsidP="003F773A">
      <w:pPr>
        <w:ind w:left="360"/>
        <w:jc w:val="both"/>
        <w:outlineLvl w:val="0"/>
        <w:rPr>
          <w:sz w:val="22"/>
          <w:szCs w:val="24"/>
        </w:rPr>
      </w:pPr>
      <w:r w:rsidRPr="00DB1F47">
        <w:rPr>
          <w:sz w:val="22"/>
          <w:szCs w:val="24"/>
        </w:rPr>
        <w:t>1.</w:t>
      </w:r>
      <w:r w:rsidRPr="00DB1F47">
        <w:rPr>
          <w:sz w:val="22"/>
          <w:szCs w:val="24"/>
        </w:rPr>
        <w:tab/>
        <w:t>Propose a conce</w:t>
      </w:r>
      <w:r w:rsidR="0073736C">
        <w:rPr>
          <w:sz w:val="22"/>
          <w:szCs w:val="24"/>
        </w:rPr>
        <w:t>pt and scenarios for producing 2</w:t>
      </w:r>
      <w:r w:rsidRPr="00DB1F47">
        <w:rPr>
          <w:sz w:val="22"/>
          <w:szCs w:val="24"/>
        </w:rPr>
        <w:t xml:space="preserve"> Public Service Announcements (PSAs) illustrating messages identified by the ABC.GoV project. The ABC.GoV team will provide guidance and input necessary to finalize the concept.  </w:t>
      </w:r>
    </w:p>
    <w:p w14:paraId="54C95A84" w14:textId="5617EEE0" w:rsidR="003F773A" w:rsidRPr="00DB1F47" w:rsidRDefault="0073736C" w:rsidP="003F773A">
      <w:pPr>
        <w:ind w:left="360"/>
        <w:jc w:val="both"/>
        <w:outlineLvl w:val="0"/>
        <w:rPr>
          <w:sz w:val="22"/>
          <w:szCs w:val="24"/>
        </w:rPr>
      </w:pPr>
      <w:r>
        <w:rPr>
          <w:sz w:val="22"/>
          <w:szCs w:val="24"/>
        </w:rPr>
        <w:t>2.</w:t>
      </w:r>
      <w:r>
        <w:rPr>
          <w:sz w:val="22"/>
          <w:szCs w:val="24"/>
        </w:rPr>
        <w:tab/>
        <w:t>Produce 2</w:t>
      </w:r>
      <w:r w:rsidR="003F773A" w:rsidRPr="00DB1F47">
        <w:rPr>
          <w:sz w:val="22"/>
          <w:szCs w:val="24"/>
        </w:rPr>
        <w:t xml:space="preserve"> PSAs</w:t>
      </w:r>
      <w:r w:rsidR="003F773A">
        <w:rPr>
          <w:sz w:val="22"/>
          <w:szCs w:val="24"/>
        </w:rPr>
        <w:t xml:space="preserve"> and test them with target audie</w:t>
      </w:r>
      <w:r w:rsidR="003F773A" w:rsidRPr="00DB1F47">
        <w:rPr>
          <w:sz w:val="22"/>
          <w:szCs w:val="24"/>
        </w:rPr>
        <w:t>nce.</w:t>
      </w:r>
    </w:p>
    <w:p w14:paraId="4BA25118" w14:textId="77777777" w:rsidR="003F773A" w:rsidRPr="00DB1F47" w:rsidRDefault="003F773A" w:rsidP="003F773A">
      <w:pPr>
        <w:ind w:left="360"/>
        <w:jc w:val="both"/>
        <w:outlineLvl w:val="0"/>
        <w:rPr>
          <w:sz w:val="22"/>
          <w:szCs w:val="24"/>
        </w:rPr>
      </w:pPr>
      <w:r w:rsidRPr="00DB1F47">
        <w:rPr>
          <w:sz w:val="22"/>
          <w:szCs w:val="24"/>
        </w:rPr>
        <w:lastRenderedPageBreak/>
        <w:t>3.</w:t>
      </w:r>
      <w:r w:rsidRPr="00DB1F47">
        <w:rPr>
          <w:sz w:val="22"/>
          <w:szCs w:val="24"/>
        </w:rPr>
        <w:tab/>
        <w:t>Organize airing of the PSAs on local (</w:t>
      </w:r>
      <w:proofErr w:type="spellStart"/>
      <w:r w:rsidRPr="00DB1F47">
        <w:rPr>
          <w:sz w:val="22"/>
          <w:szCs w:val="24"/>
        </w:rPr>
        <w:t>Vanadzor</w:t>
      </w:r>
      <w:proofErr w:type="spellEnd"/>
      <w:r w:rsidRPr="00DB1F47">
        <w:rPr>
          <w:sz w:val="22"/>
          <w:szCs w:val="24"/>
        </w:rPr>
        <w:t xml:space="preserve"> and </w:t>
      </w:r>
      <w:proofErr w:type="spellStart"/>
      <w:r w:rsidRPr="00DB1F47">
        <w:rPr>
          <w:sz w:val="22"/>
          <w:szCs w:val="24"/>
        </w:rPr>
        <w:t>Gyumri</w:t>
      </w:r>
      <w:proofErr w:type="spellEnd"/>
      <w:r w:rsidRPr="00DB1F47">
        <w:rPr>
          <w:sz w:val="22"/>
          <w:szCs w:val="24"/>
        </w:rPr>
        <w:t xml:space="preserve">) and one of the national/local TV channels based on the time schedule provided by ABC.GoV to ensure as </w:t>
      </w:r>
      <w:r w:rsidRPr="00E36ED7">
        <w:rPr>
          <w:sz w:val="22"/>
          <w:szCs w:val="24"/>
        </w:rPr>
        <w:t>maximum coverage for target audience. Each PSA should be aired a</w:t>
      </w:r>
      <w:r>
        <w:rPr>
          <w:sz w:val="22"/>
          <w:szCs w:val="24"/>
        </w:rPr>
        <w:t>t least for up to 4</w:t>
      </w:r>
      <w:r w:rsidRPr="00E36ED7">
        <w:rPr>
          <w:sz w:val="22"/>
          <w:szCs w:val="24"/>
        </w:rPr>
        <w:t xml:space="preserve"> times per month period.</w:t>
      </w:r>
      <w:r>
        <w:rPr>
          <w:sz w:val="22"/>
          <w:szCs w:val="24"/>
        </w:rPr>
        <w:t xml:space="preserve"> </w:t>
      </w:r>
      <w:r>
        <w:rPr>
          <w:rFonts w:eastAsia="Calibri"/>
          <w:sz w:val="22"/>
          <w:szCs w:val="22"/>
        </w:rPr>
        <w:t>Each PSA should be deliver</w:t>
      </w:r>
      <w:r w:rsidRPr="00887CD8">
        <w:rPr>
          <w:rFonts w:eastAsia="Calibri"/>
          <w:sz w:val="22"/>
          <w:szCs w:val="22"/>
        </w:rPr>
        <w:t>ed and promoted by social media</w:t>
      </w:r>
      <w:r>
        <w:rPr>
          <w:rFonts w:eastAsia="Calibri"/>
          <w:sz w:val="22"/>
          <w:szCs w:val="22"/>
        </w:rPr>
        <w:t>.</w:t>
      </w:r>
    </w:p>
    <w:p w14:paraId="2D0DE913" w14:textId="77777777" w:rsidR="003F773A" w:rsidRPr="00DB1F47" w:rsidRDefault="003F773A" w:rsidP="003F773A">
      <w:pPr>
        <w:ind w:left="360"/>
        <w:jc w:val="both"/>
        <w:outlineLvl w:val="0"/>
        <w:rPr>
          <w:sz w:val="22"/>
          <w:szCs w:val="24"/>
        </w:rPr>
      </w:pPr>
      <w:r w:rsidRPr="00DB1F47">
        <w:rPr>
          <w:sz w:val="22"/>
          <w:szCs w:val="24"/>
        </w:rPr>
        <w:t>The following deliverables must be submitted in Armenian and English:</w:t>
      </w:r>
    </w:p>
    <w:p w14:paraId="09B35233" w14:textId="77777777" w:rsidR="003F773A" w:rsidRPr="00DB1F47" w:rsidRDefault="003F773A" w:rsidP="003F773A">
      <w:pPr>
        <w:ind w:left="360"/>
        <w:jc w:val="both"/>
        <w:outlineLvl w:val="0"/>
        <w:rPr>
          <w:sz w:val="22"/>
          <w:szCs w:val="24"/>
        </w:rPr>
      </w:pPr>
      <w:r w:rsidRPr="00DB1F47">
        <w:rPr>
          <w:sz w:val="22"/>
          <w:szCs w:val="24"/>
        </w:rPr>
        <w:t>•</w:t>
      </w:r>
      <w:r w:rsidRPr="00DB1F47">
        <w:rPr>
          <w:sz w:val="22"/>
          <w:szCs w:val="24"/>
        </w:rPr>
        <w:tab/>
        <w:t>Finalized concept and scenarios of the PSAs in Armenian and English</w:t>
      </w:r>
    </w:p>
    <w:p w14:paraId="3F652F44" w14:textId="13B2C56F" w:rsidR="003F773A" w:rsidRPr="00DB1F47" w:rsidRDefault="0073736C" w:rsidP="003F773A">
      <w:pPr>
        <w:ind w:left="360"/>
        <w:jc w:val="both"/>
        <w:outlineLvl w:val="0"/>
        <w:rPr>
          <w:sz w:val="22"/>
          <w:szCs w:val="24"/>
        </w:rPr>
      </w:pPr>
      <w:r>
        <w:rPr>
          <w:sz w:val="22"/>
          <w:szCs w:val="24"/>
        </w:rPr>
        <w:t>•</w:t>
      </w:r>
      <w:r>
        <w:rPr>
          <w:sz w:val="22"/>
          <w:szCs w:val="24"/>
        </w:rPr>
        <w:tab/>
        <w:t>2</w:t>
      </w:r>
      <w:r w:rsidR="003F773A" w:rsidRPr="00DB1F47">
        <w:rPr>
          <w:sz w:val="22"/>
          <w:szCs w:val="24"/>
        </w:rPr>
        <w:t xml:space="preserve"> PSAs on electronic devices and links via emails.</w:t>
      </w:r>
    </w:p>
    <w:p w14:paraId="27D31B25" w14:textId="77777777" w:rsidR="003F773A" w:rsidRDefault="003F773A" w:rsidP="003F773A">
      <w:pPr>
        <w:ind w:left="360"/>
        <w:jc w:val="both"/>
        <w:outlineLvl w:val="0"/>
        <w:rPr>
          <w:szCs w:val="24"/>
        </w:rPr>
      </w:pPr>
      <w:r w:rsidRPr="00DB1F47">
        <w:rPr>
          <w:sz w:val="22"/>
          <w:szCs w:val="24"/>
        </w:rPr>
        <w:t>•</w:t>
      </w:r>
      <w:r w:rsidRPr="00DB1F47">
        <w:rPr>
          <w:sz w:val="22"/>
          <w:szCs w:val="24"/>
        </w:rPr>
        <w:tab/>
        <w:t>Links to TVs as an evidence of PSAs airing</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5221A209" w:rsidR="00E9047D" w:rsidRPr="00B33EE6" w:rsidRDefault="00364564" w:rsidP="00584BF4">
      <w:pPr>
        <w:ind w:left="709" w:hanging="349"/>
        <w:outlineLvl w:val="0"/>
        <w:rPr>
          <w:rStyle w:val="Emphasis"/>
          <w:i w:val="0"/>
          <w:sz w:val="22"/>
          <w:szCs w:val="22"/>
          <w:lang w:val="en-GB"/>
        </w:rPr>
      </w:pPr>
      <w:r w:rsidRPr="00C61A59">
        <w:rPr>
          <w:rStyle w:val="Emphasis"/>
          <w:i w:val="0"/>
          <w:sz w:val="22"/>
          <w:szCs w:val="22"/>
          <w:lang w:val="en-GB"/>
        </w:rPr>
        <w:t>O</w:t>
      </w:r>
      <w:r w:rsidR="00DA0ABA" w:rsidRPr="00C61A59">
        <w:rPr>
          <w:rStyle w:val="Emphasis"/>
          <w:i w:val="0"/>
          <w:sz w:val="22"/>
          <w:szCs w:val="22"/>
          <w:lang w:val="en-GB"/>
        </w:rPr>
        <w:t>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69427BBB" w:rsidR="00971962" w:rsidRPr="00473654" w:rsidRDefault="00F064C2" w:rsidP="00971962">
      <w:pPr>
        <w:pStyle w:val="Blockquote"/>
        <w:jc w:val="both"/>
        <w:rPr>
          <w:sz w:val="22"/>
          <w:szCs w:val="22"/>
          <w:lang w:val="en-GB"/>
        </w:rPr>
      </w:pPr>
      <w:r w:rsidRPr="0012675F">
        <w:rPr>
          <w:sz w:val="22"/>
          <w:szCs w:val="22"/>
        </w:rPr>
        <w:t>2</w:t>
      </w:r>
      <w:r w:rsidR="00954A11" w:rsidRPr="00473654">
        <w:rPr>
          <w:sz w:val="22"/>
          <w:szCs w:val="22"/>
          <w:lang w:val="en-GB"/>
        </w:rPr>
        <w:t xml:space="preserve">, </w:t>
      </w:r>
      <w:r w:rsidR="0073736C">
        <w:rPr>
          <w:sz w:val="22"/>
          <w:szCs w:val="22"/>
        </w:rPr>
        <w:t>686</w:t>
      </w:r>
      <w:r w:rsidR="009E3404" w:rsidRPr="00473654">
        <w:rPr>
          <w:sz w:val="22"/>
          <w:szCs w:val="22"/>
          <w:lang w:val="en-GB"/>
        </w:rPr>
        <w:t xml:space="preserve">, </w:t>
      </w:r>
      <w:r w:rsidR="0073736C">
        <w:rPr>
          <w:sz w:val="22"/>
          <w:szCs w:val="22"/>
          <w:lang w:val="en-GB"/>
        </w:rPr>
        <w:t>8</w:t>
      </w:r>
      <w:r w:rsidR="00954A11" w:rsidRPr="00473654">
        <w:rPr>
          <w:sz w:val="22"/>
          <w:szCs w:val="22"/>
          <w:lang w:val="en-GB"/>
        </w:rPr>
        <w:t>00</w:t>
      </w:r>
      <w:r w:rsidR="009E3404" w:rsidRPr="00473654">
        <w:rPr>
          <w:sz w:val="22"/>
          <w:szCs w:val="22"/>
          <w:lang w:val="en-GB"/>
        </w:rPr>
        <w:t xml:space="preserve"> </w:t>
      </w:r>
      <w:r w:rsidR="00C61A59" w:rsidRPr="00473654">
        <w:rPr>
          <w:sz w:val="22"/>
          <w:szCs w:val="22"/>
          <w:lang w:val="en-GB"/>
        </w:rPr>
        <w:t>AMD</w:t>
      </w:r>
      <w:r w:rsidR="009E3404" w:rsidRPr="00473654">
        <w:rPr>
          <w:sz w:val="22"/>
          <w:szCs w:val="22"/>
          <w:lang w:val="en-GB"/>
        </w:rPr>
        <w:t xml:space="preserve"> </w:t>
      </w:r>
    </w:p>
    <w:p w14:paraId="6C843D95" w14:textId="77777777" w:rsidR="006F5FD0" w:rsidRPr="00B33EE6" w:rsidRDefault="00CD7FC7">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D2926E" w14:textId="0F3552A0" w:rsidR="00B9793F"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88696B">
        <w:rPr>
          <w:rStyle w:val="normaltextrun"/>
          <w:sz w:val="22"/>
          <w:szCs w:val="22"/>
          <w:lang w:val="en-GB"/>
        </w:rPr>
        <w:t>The legal basis of this procedure is Regulation</w:t>
      </w:r>
      <w:r w:rsidRPr="0088696B">
        <w:rPr>
          <w:rStyle w:val="normaltextrun"/>
          <w:bCs/>
          <w:sz w:val="22"/>
          <w:szCs w:val="22"/>
          <w:lang w:val="en-GB"/>
        </w:rPr>
        <w:t> </w:t>
      </w:r>
      <w:r w:rsidRPr="0088696B">
        <w:rPr>
          <w:rStyle w:val="normaltextrun"/>
          <w:sz w:val="22"/>
          <w:szCs w:val="22"/>
          <w:lang w:val="en-GB"/>
        </w:rPr>
        <w:t xml:space="preserve">(EU) No 236/2014 of the European Parliament and of the Council of 11 March 2014 laying down common rules and procedures for the implementation of the Union's instruments for financing external action </w:t>
      </w:r>
      <w:r w:rsidRPr="009E3404">
        <w:rPr>
          <w:rStyle w:val="normaltextrun"/>
          <w:sz w:val="22"/>
          <w:szCs w:val="22"/>
          <w:lang w:val="en-GB"/>
        </w:rPr>
        <w:t>and</w:t>
      </w:r>
      <w:r w:rsidR="00DE46C2">
        <w:rPr>
          <w:rStyle w:val="normaltextrun"/>
          <w:sz w:val="22"/>
          <w:szCs w:val="22"/>
          <w:lang w:val="en-GB"/>
        </w:rPr>
        <w:t xml:space="preserve"> DC</w:t>
      </w:r>
      <w:r w:rsidR="009E3404" w:rsidRPr="009E3404">
        <w:rPr>
          <w:rStyle w:val="normaltextrun"/>
          <w:sz w:val="22"/>
          <w:szCs w:val="22"/>
          <w:lang w:val="en-GB"/>
        </w:rPr>
        <w:t>I</w:t>
      </w:r>
      <w:r w:rsidRPr="009E3404">
        <w:rPr>
          <w:rStyle w:val="normaltextrun"/>
          <w:sz w:val="22"/>
          <w:szCs w:val="22"/>
          <w:lang w:val="en-GB"/>
        </w:rPr>
        <w:t>.</w:t>
      </w:r>
      <w:r w:rsidRPr="00F72244">
        <w:rPr>
          <w:rStyle w:val="normaltextrun"/>
          <w:sz w:val="22"/>
          <w:szCs w:val="22"/>
          <w:lang w:val="en-GB"/>
        </w:rPr>
        <w:t> </w:t>
      </w:r>
      <w:r w:rsidRPr="00427091">
        <w:rPr>
          <w:rStyle w:val="normaltextrun"/>
          <w:sz w:val="22"/>
          <w:szCs w:val="22"/>
          <w:lang w:val="en-GB"/>
        </w:rPr>
        <w:t>See Annex A2 of the practical guide.</w:t>
      </w:r>
    </w:p>
    <w:p w14:paraId="771AB4F9" w14:textId="77777777" w:rsidR="00B9793F" w:rsidRPr="00F72244" w:rsidRDefault="00B9793F" w:rsidP="00D75944">
      <w:pPr>
        <w:pStyle w:val="paragraph"/>
        <w:spacing w:before="0" w:beforeAutospacing="0" w:after="0" w:afterAutospacing="0"/>
        <w:jc w:val="both"/>
        <w:textAlignment w:val="baseline"/>
        <w:rPr>
          <w:rStyle w:val="normaltextrun"/>
          <w:sz w:val="22"/>
          <w:szCs w:val="22"/>
          <w:shd w:val="clear" w:color="auto" w:fill="FFFF00"/>
          <w:lang w:val="en-GB"/>
        </w:rPr>
      </w:pPr>
    </w:p>
    <w:p w14:paraId="569DB781" w14:textId="77777777" w:rsidR="00B9793F" w:rsidRPr="00427091" w:rsidRDefault="00B9793F" w:rsidP="00B9793F">
      <w:pPr>
        <w:pStyle w:val="paragraph"/>
        <w:spacing w:before="0" w:beforeAutospacing="0" w:after="0" w:afterAutospacing="0"/>
        <w:ind w:left="426"/>
        <w:jc w:val="both"/>
        <w:textAlignment w:val="baseline"/>
        <w:rPr>
          <w:rStyle w:val="normaltextrun"/>
          <w:sz w:val="22"/>
          <w:szCs w:val="22"/>
          <w:lang w:val="en-GB"/>
        </w:rPr>
      </w:pPr>
      <w:r w:rsidRPr="0088696B">
        <w:rPr>
          <w:rStyle w:val="normaltextrun"/>
          <w:sz w:val="22"/>
          <w:szCs w:val="22"/>
          <w:lang w:val="en-GB"/>
        </w:rPr>
        <w:t>Participation is open to all </w:t>
      </w:r>
      <w:r w:rsidRPr="0088696B">
        <w:rPr>
          <w:rStyle w:val="normaltextrun"/>
          <w:sz w:val="22"/>
          <w:szCs w:val="22"/>
          <w:lang w:val="en-IE"/>
        </w:rPr>
        <w:t>natural persons who are nationals of and </w:t>
      </w:r>
      <w:r w:rsidRPr="0088696B">
        <w:rPr>
          <w:rStyle w:val="normaltextrun"/>
          <w:sz w:val="22"/>
          <w:szCs w:val="22"/>
          <w:lang w:val="en-GB"/>
        </w:rPr>
        <w:t>legal persons (participating either individually or in a grouping – consortium – of candidates/tenderers) which are effectively established in a  Member State of the European Union or in a eligible country or territory as defined under </w:t>
      </w:r>
      <w:r w:rsidRPr="00427091">
        <w:rPr>
          <w:rStyle w:val="normaltextrun"/>
          <w:sz w:val="22"/>
          <w:szCs w:val="22"/>
          <w:lang w:val="en-GB"/>
        </w:rPr>
        <w:t>Article 8 of Regulation </w:t>
      </w:r>
      <w:r w:rsidRPr="0088696B">
        <w:rPr>
          <w:rStyle w:val="normaltextrun"/>
          <w:sz w:val="22"/>
          <w:szCs w:val="22"/>
          <w:lang w:val="en-GB"/>
        </w:rPr>
        <w:t>(EU) No 236/2014 </w:t>
      </w:r>
      <w:r w:rsidRPr="00427091">
        <w:rPr>
          <w:rStyle w:val="normaltextrun"/>
          <w:sz w:val="22"/>
          <w:szCs w:val="22"/>
          <w:lang w:val="en-GB"/>
        </w:rPr>
        <w:t>establishing common rules and procedures for the implementation of the Union's instruments for external action (CIR) </w:t>
      </w:r>
      <w:r w:rsidRPr="0088696B">
        <w:rPr>
          <w:rStyle w:val="normaltextrun"/>
          <w:sz w:val="22"/>
          <w:szCs w:val="22"/>
          <w:lang w:val="en-GB"/>
        </w:rPr>
        <w:t>for the applicable instrument under which the contract is financed</w:t>
      </w:r>
      <w:r w:rsidRPr="00427091">
        <w:rPr>
          <w:rStyle w:val="normaltextrun"/>
          <w:sz w:val="22"/>
          <w:szCs w:val="22"/>
          <w:lang w:val="en-GB"/>
        </w:rPr>
        <w:t>. </w:t>
      </w:r>
    </w:p>
    <w:p w14:paraId="7B95C439" w14:textId="77777777" w:rsidR="00B9793F" w:rsidRPr="00427091" w:rsidRDefault="00B9793F" w:rsidP="00B9793F">
      <w:pPr>
        <w:pStyle w:val="paragraph"/>
        <w:spacing w:before="0" w:beforeAutospacing="0" w:after="0" w:afterAutospacing="0"/>
        <w:ind w:left="426"/>
        <w:jc w:val="both"/>
        <w:textAlignment w:val="baseline"/>
        <w:rPr>
          <w:rStyle w:val="normaltextrun"/>
          <w:sz w:val="22"/>
          <w:szCs w:val="22"/>
          <w:lang w:val="en-GB"/>
        </w:rPr>
      </w:pPr>
      <w:r w:rsidRPr="00427091">
        <w:rPr>
          <w:rStyle w:val="normaltextrun"/>
          <w:sz w:val="22"/>
          <w:szCs w:val="22"/>
          <w:lang w:val="en-GB"/>
        </w:rPr>
        <w:t>Participation is also open to international organisations.</w:t>
      </w:r>
    </w:p>
    <w:p w14:paraId="3B95C248" w14:textId="7A0093BB" w:rsidR="00B9793F" w:rsidRPr="006E6CA8" w:rsidRDefault="00BD69EF" w:rsidP="00B9793F">
      <w:pPr>
        <w:ind w:left="426"/>
        <w:jc w:val="both"/>
        <w:rPr>
          <w:rFonts w:cs="Arial"/>
          <w:sz w:val="22"/>
          <w:szCs w:val="22"/>
          <w:lang w:val="en-GB"/>
        </w:rPr>
      </w:pPr>
      <w:r w:rsidRPr="00D75944">
        <w:rPr>
          <w:rFonts w:cs="Arial"/>
          <w:sz w:val="22"/>
          <w:szCs w:val="22"/>
          <w:lang w:val="en-GB"/>
        </w:rPr>
        <w:t xml:space="preserve">Participation </w:t>
      </w:r>
      <w:r w:rsidR="00B9793F" w:rsidRPr="00D75944">
        <w:rPr>
          <w:rFonts w:cs="Arial"/>
          <w:sz w:val="22"/>
          <w:szCs w:val="22"/>
          <w:lang w:val="en-GB"/>
        </w:rPr>
        <w:t>financed by the European Instrument for Democracy and Human Rights (EIDHR) and the Instrument contributing to Stability and Peace (</w:t>
      </w:r>
      <w:proofErr w:type="spellStart"/>
      <w:r w:rsidR="00B9793F" w:rsidRPr="00D75944">
        <w:rPr>
          <w:rFonts w:cs="Arial"/>
          <w:sz w:val="22"/>
          <w:szCs w:val="22"/>
          <w:lang w:val="en-GB"/>
        </w:rPr>
        <w:t>IcSP</w:t>
      </w:r>
      <w:proofErr w:type="spellEnd"/>
      <w:r w:rsidR="00B9793F" w:rsidRPr="00D75944">
        <w:rPr>
          <w:rFonts w:cs="Arial"/>
          <w:sz w:val="22"/>
          <w:szCs w:val="22"/>
          <w:lang w:val="en-GB"/>
        </w:rPr>
        <w:t>)</w:t>
      </w:r>
      <w:r w:rsidR="00B9793F" w:rsidRPr="00D75944">
        <w:rPr>
          <w:rStyle w:val="FootnoteReference"/>
          <w:sz w:val="22"/>
          <w:szCs w:val="22"/>
          <w:lang w:val="en-GB"/>
        </w:rPr>
        <w:footnoteReference w:id="1"/>
      </w:r>
      <w:r w:rsidR="00B9793F" w:rsidRPr="00D75944">
        <w:rPr>
          <w:rFonts w:cs="Arial"/>
          <w:sz w:val="22"/>
          <w:szCs w:val="22"/>
          <w:lang w:val="en-GB"/>
        </w:rPr>
        <w:t xml:space="preserve"> is fully untied</w:t>
      </w:r>
      <w:r w:rsidR="00B9793F" w:rsidRPr="00D75944">
        <w:rPr>
          <w:rStyle w:val="FootnoteReference"/>
          <w:sz w:val="22"/>
          <w:szCs w:val="22"/>
        </w:rPr>
        <w:footnoteReference w:id="2"/>
      </w:r>
      <w:r w:rsidR="00B9793F" w:rsidRPr="00D75944">
        <w:rPr>
          <w:rFonts w:cs="Arial"/>
          <w:sz w:val="22"/>
          <w:szCs w:val="22"/>
          <w:lang w:val="en-GB"/>
        </w:rPr>
        <w:t>.</w:t>
      </w: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lastRenderedPageBreak/>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w:t>
      </w:r>
      <w:proofErr w:type="gramStart"/>
      <w:r w:rsidRPr="00B33EE6">
        <w:rPr>
          <w:sz w:val="22"/>
          <w:szCs w:val="22"/>
          <w:lang w:val="en-GB"/>
        </w:rPr>
        <w:t>of</w:t>
      </w:r>
      <w:proofErr w:type="gramEnd"/>
      <w:r w:rsidRPr="00B33EE6">
        <w:rPr>
          <w:sz w:val="22"/>
          <w:szCs w:val="22"/>
          <w:lang w:val="en-GB"/>
        </w:rPr>
        <w:t xml:space="preserve">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CD7FC7">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7D0D37AA" w:rsidR="006F5FD0" w:rsidRPr="00B33EE6" w:rsidRDefault="002E72A5" w:rsidP="00571687">
      <w:pPr>
        <w:pStyle w:val="Blockquote"/>
        <w:jc w:val="both"/>
        <w:rPr>
          <w:i/>
          <w:sz w:val="22"/>
          <w:szCs w:val="22"/>
          <w:lang w:val="en-GB"/>
        </w:rPr>
      </w:pPr>
      <w:r>
        <w:rPr>
          <w:rStyle w:val="Emphasis"/>
          <w:i w:val="0"/>
          <w:sz w:val="22"/>
          <w:szCs w:val="22"/>
          <w:lang w:val="en-GB"/>
        </w:rPr>
        <w:t>16</w:t>
      </w:r>
      <w:r w:rsidR="009E3404" w:rsidRPr="001A04D0">
        <w:rPr>
          <w:rStyle w:val="Emphasis"/>
          <w:i w:val="0"/>
          <w:sz w:val="22"/>
          <w:szCs w:val="22"/>
          <w:lang w:val="en-GB"/>
        </w:rPr>
        <w:t xml:space="preserve"> </w:t>
      </w:r>
      <w:r>
        <w:rPr>
          <w:rStyle w:val="Emphasis"/>
          <w:i w:val="0"/>
          <w:sz w:val="22"/>
          <w:szCs w:val="22"/>
          <w:lang w:val="en-GB"/>
        </w:rPr>
        <w:t>February</w:t>
      </w:r>
      <w:r w:rsidRPr="001A04D0">
        <w:rPr>
          <w:rStyle w:val="Emphasis"/>
          <w:i w:val="0"/>
          <w:sz w:val="22"/>
          <w:szCs w:val="22"/>
          <w:lang w:val="en-GB"/>
        </w:rPr>
        <w:t xml:space="preserve"> </w:t>
      </w:r>
      <w:r w:rsidR="009E3404" w:rsidRPr="001A04D0">
        <w:rPr>
          <w:rStyle w:val="Emphasis"/>
          <w:i w:val="0"/>
          <w:sz w:val="22"/>
          <w:szCs w:val="22"/>
          <w:lang w:val="en-GB"/>
        </w:rPr>
        <w:t>202</w:t>
      </w:r>
      <w:r w:rsidR="00403CA4">
        <w:rPr>
          <w:rStyle w:val="Emphasis"/>
          <w:i w:val="0"/>
          <w:sz w:val="22"/>
          <w:szCs w:val="22"/>
          <w:lang w:val="en-GB"/>
        </w:rPr>
        <w:t>4</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29CC7DD8" w14:textId="6DF02555" w:rsidR="006F5FD0" w:rsidRPr="00447CEB" w:rsidRDefault="00CD7FC7" w:rsidP="00447CEB">
      <w:pPr>
        <w:pStyle w:val="Blockquote"/>
        <w:jc w:val="both"/>
        <w:rPr>
          <w:rStyle w:val="Emphasis"/>
          <w:i w:val="0"/>
        </w:rPr>
      </w:pPr>
      <w:r>
        <w:rPr>
          <w:snapToGrid/>
          <w:sz w:val="22"/>
          <w:szCs w:val="22"/>
          <w:lang w:val="en-GB"/>
        </w:rPr>
        <w:pict w14:anchorId="6E3015B7">
          <v:line id="_x0000_s1030" style="position:absolute;left:0;text-align:left;z-index:4" from="0,35.25pt" to="468pt,35.3pt" o:allowincell="f" strokecolor="#d4d4d4" strokeweight="1.75pt">
            <v:shadow on="t" origin=",32385f" offset="0,-1pt"/>
          </v:line>
        </w:pict>
      </w:r>
      <w:r w:rsidR="00447CEB" w:rsidRPr="00447CEB">
        <w:rPr>
          <w:rStyle w:val="Emphasis"/>
          <w:i w:val="0"/>
          <w:sz w:val="22"/>
          <w:szCs w:val="22"/>
          <w:lang w:val="en-GB"/>
        </w:rPr>
        <w:t xml:space="preserve">The intended </w:t>
      </w:r>
      <w:r w:rsidR="00447CEB" w:rsidRPr="001A04D0">
        <w:rPr>
          <w:rStyle w:val="Emphasis"/>
          <w:i w:val="0"/>
          <w:sz w:val="22"/>
          <w:szCs w:val="22"/>
          <w:lang w:val="en-GB"/>
        </w:rPr>
        <w:t xml:space="preserve">start date is </w:t>
      </w:r>
      <w:r w:rsidR="002E72A5">
        <w:rPr>
          <w:rStyle w:val="Emphasis"/>
          <w:i w:val="0"/>
          <w:sz w:val="22"/>
          <w:szCs w:val="22"/>
          <w:lang w:val="en-GB"/>
        </w:rPr>
        <w:t>16</w:t>
      </w:r>
      <w:r w:rsidR="001A04D0" w:rsidRPr="001A04D0">
        <w:rPr>
          <w:rStyle w:val="Emphasis"/>
          <w:i w:val="0"/>
          <w:sz w:val="22"/>
          <w:szCs w:val="22"/>
          <w:lang w:val="en-GB"/>
        </w:rPr>
        <w:t xml:space="preserve"> </w:t>
      </w:r>
      <w:r w:rsidR="002E72A5">
        <w:rPr>
          <w:rStyle w:val="Emphasis"/>
          <w:i w:val="0"/>
          <w:sz w:val="22"/>
          <w:szCs w:val="22"/>
          <w:lang w:val="en-GB"/>
        </w:rPr>
        <w:t>February</w:t>
      </w:r>
      <w:r w:rsidR="002E72A5" w:rsidRPr="001A04D0">
        <w:rPr>
          <w:rStyle w:val="Emphasis"/>
          <w:i w:val="0"/>
          <w:sz w:val="22"/>
          <w:szCs w:val="22"/>
          <w:lang w:val="en-GB"/>
        </w:rPr>
        <w:t xml:space="preserve"> </w:t>
      </w:r>
      <w:r w:rsidR="00447CEB" w:rsidRPr="001A04D0">
        <w:rPr>
          <w:rStyle w:val="Emphasis"/>
          <w:i w:val="0"/>
          <w:sz w:val="22"/>
          <w:szCs w:val="22"/>
          <w:lang w:val="en-GB"/>
        </w:rPr>
        <w:t>202</w:t>
      </w:r>
      <w:r w:rsidR="002E72A5">
        <w:rPr>
          <w:rStyle w:val="Emphasis"/>
          <w:i w:val="0"/>
          <w:sz w:val="22"/>
          <w:szCs w:val="22"/>
          <w:lang w:val="en-GB"/>
        </w:rPr>
        <w:t>4</w:t>
      </w:r>
      <w:r w:rsidR="00447CEB" w:rsidRPr="001A04D0">
        <w:rPr>
          <w:rStyle w:val="Emphasis"/>
          <w:i w:val="0"/>
          <w:sz w:val="22"/>
          <w:szCs w:val="22"/>
          <w:lang w:val="en-GB"/>
        </w:rPr>
        <w:t xml:space="preserve"> and the period of implementation of the contract will be </w:t>
      </w:r>
      <w:r w:rsidR="001A04D0" w:rsidRPr="001A04D0">
        <w:rPr>
          <w:rStyle w:val="Emphasis"/>
          <w:i w:val="0"/>
          <w:sz w:val="22"/>
          <w:szCs w:val="22"/>
          <w:lang w:val="en-GB"/>
        </w:rPr>
        <w:t xml:space="preserve">up to </w:t>
      </w:r>
      <w:r w:rsidR="000360FC">
        <w:rPr>
          <w:rStyle w:val="Emphasis"/>
          <w:i w:val="0"/>
          <w:sz w:val="22"/>
          <w:szCs w:val="22"/>
          <w:lang w:val="en-GB"/>
        </w:rPr>
        <w:t>3</w:t>
      </w:r>
      <w:r w:rsidR="00447CEB" w:rsidRPr="001A04D0">
        <w:rPr>
          <w:rStyle w:val="Emphasis"/>
          <w:i w:val="0"/>
          <w:sz w:val="22"/>
          <w:szCs w:val="22"/>
          <w:lang w:val="en-GB"/>
        </w:rPr>
        <w:t xml:space="preserve"> months from this date</w:t>
      </w:r>
      <w:r w:rsidR="00B66343">
        <w:rPr>
          <w:rStyle w:val="Emphasis"/>
          <w:i w:val="0"/>
          <w:sz w:val="22"/>
          <w:szCs w:val="22"/>
          <w:lang w:val="en-GB"/>
        </w:rPr>
        <w:t xml:space="preserve"> </w:t>
      </w:r>
      <w:r w:rsidR="00B66343">
        <w:rPr>
          <w:sz w:val="22"/>
          <w:szCs w:val="22"/>
        </w:rPr>
        <w:t>(until 31.05.2024).</w:t>
      </w:r>
    </w:p>
    <w:p w14:paraId="25048343" w14:textId="5A76CBAB"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w:t>
      </w:r>
      <w:r w:rsidRPr="00382EF4">
        <w:rPr>
          <w:sz w:val="22"/>
          <w:szCs w:val="22"/>
          <w:lang w:val="en-GB"/>
        </w:rPr>
        <w:t>If the economic operator relies on other entities, it</w:t>
      </w:r>
      <w:r w:rsidRPr="00AE0634">
        <w:rPr>
          <w:sz w:val="22"/>
          <w:szCs w:val="22"/>
          <w:lang w:val="en-GB"/>
        </w:rPr>
        <w:t xml:space="preserve">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35725DB4" w14:textId="6CE93787" w:rsidR="004916FF" w:rsidRPr="004916FF" w:rsidRDefault="004916FF" w:rsidP="004916FF">
      <w:pPr>
        <w:ind w:firstLine="414"/>
        <w:rPr>
          <w:sz w:val="22"/>
          <w:szCs w:val="22"/>
        </w:rPr>
      </w:pPr>
      <w:r w:rsidRPr="00D232E0">
        <w:rPr>
          <w:sz w:val="22"/>
          <w:szCs w:val="22"/>
        </w:rPr>
        <w:lastRenderedPageBreak/>
        <w:t>The selection criteria for each tenderer are as follows:</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2BF7D369" w14:textId="02A4BD82" w:rsidR="00235A71" w:rsidRPr="00772A94" w:rsidRDefault="00517ADA" w:rsidP="00772A94">
      <w:pPr>
        <w:pStyle w:val="Blockquote"/>
        <w:numPr>
          <w:ilvl w:val="0"/>
          <w:numId w:val="36"/>
        </w:numPr>
        <w:tabs>
          <w:tab w:val="clear" w:pos="360"/>
          <w:tab w:val="num" w:pos="720"/>
        </w:tabs>
        <w:ind w:left="720"/>
        <w:jc w:val="both"/>
        <w:rPr>
          <w:sz w:val="22"/>
          <w:szCs w:val="22"/>
          <w:lang w:val="en-GB"/>
        </w:rPr>
      </w:pPr>
      <w:r w:rsidRPr="00772A94">
        <w:rPr>
          <w:sz w:val="22"/>
          <w:szCs w:val="22"/>
          <w:lang w:val="en-GB"/>
        </w:rPr>
        <w:t>Current ratio (current assets/current liabilities) in the last year for which accounts have been closed must be at least 1. In case of a consortium</w:t>
      </w:r>
      <w:r w:rsidR="00E17CCF" w:rsidRPr="00772A94">
        <w:rPr>
          <w:sz w:val="22"/>
          <w:szCs w:val="22"/>
          <w:lang w:val="en-GB"/>
        </w:rPr>
        <w:t>,</w:t>
      </w:r>
      <w:r w:rsidRPr="00772A94">
        <w:rPr>
          <w:sz w:val="22"/>
          <w:szCs w:val="22"/>
          <w:lang w:val="en-GB"/>
        </w:rPr>
        <w:t xml:space="preserve"> this criterion mu</w:t>
      </w:r>
      <w:r w:rsidR="009E3404" w:rsidRPr="00772A94">
        <w:rPr>
          <w:sz w:val="22"/>
          <w:szCs w:val="22"/>
          <w:lang w:val="en-GB"/>
        </w:rPr>
        <w:t>st be fulfilled by each member.</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23502190" w:rsidR="00BE08EC"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000C6D6A">
        <w:rPr>
          <w:sz w:val="22"/>
          <w:szCs w:val="22"/>
          <w:lang w:val="en-GB"/>
        </w:rPr>
        <w:t>five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B017561" w14:textId="7EB1F765" w:rsidR="008E49B4" w:rsidRPr="009874FC" w:rsidRDefault="00DA3626" w:rsidP="00B33EE6">
      <w:pPr>
        <w:pStyle w:val="Blockquote"/>
        <w:ind w:right="357" w:hanging="3"/>
        <w:jc w:val="both"/>
        <w:rPr>
          <w:sz w:val="22"/>
          <w:szCs w:val="22"/>
          <w:lang w:val="en-GB"/>
        </w:rPr>
      </w:pPr>
      <w:r w:rsidRPr="009874FC">
        <w:rPr>
          <w:b/>
          <w:sz w:val="22"/>
          <w:szCs w:val="22"/>
          <w:lang w:val="en-GB"/>
        </w:rPr>
        <w:t>P</w:t>
      </w:r>
      <w:r w:rsidR="008E49B4" w:rsidRPr="009874FC">
        <w:rPr>
          <w:b/>
          <w:sz w:val="22"/>
          <w:szCs w:val="22"/>
          <w:lang w:val="en-GB"/>
        </w:rPr>
        <w:t xml:space="preserve">rofessional criteria for </w:t>
      </w:r>
      <w:r w:rsidR="008E49B4" w:rsidRPr="009874FC">
        <w:rPr>
          <w:b/>
          <w:sz w:val="22"/>
          <w:szCs w:val="22"/>
          <w:u w:val="single"/>
          <w:lang w:val="en-GB"/>
        </w:rPr>
        <w:t>legal</w:t>
      </w:r>
      <w:r w:rsidR="008E49B4" w:rsidRPr="009874FC">
        <w:rPr>
          <w:b/>
          <w:sz w:val="22"/>
          <w:szCs w:val="22"/>
          <w:lang w:val="en-GB"/>
        </w:rPr>
        <w:t xml:space="preserve"> persons</w:t>
      </w:r>
      <w:r w:rsidRPr="009874FC">
        <w:rPr>
          <w:b/>
          <w:sz w:val="22"/>
          <w:szCs w:val="22"/>
          <w:lang w:val="en-GB"/>
        </w:rPr>
        <w:t>.</w:t>
      </w:r>
    </w:p>
    <w:p w14:paraId="3EE22D0E" w14:textId="0B37E710" w:rsidR="00235A71" w:rsidRPr="009874FC" w:rsidRDefault="00BC5829" w:rsidP="0061217D">
      <w:pPr>
        <w:pStyle w:val="Blockquote"/>
        <w:numPr>
          <w:ilvl w:val="0"/>
          <w:numId w:val="34"/>
        </w:numPr>
        <w:tabs>
          <w:tab w:val="clear" w:pos="360"/>
          <w:tab w:val="num" w:pos="720"/>
        </w:tabs>
        <w:ind w:left="720"/>
        <w:jc w:val="both"/>
        <w:rPr>
          <w:sz w:val="22"/>
          <w:szCs w:val="22"/>
          <w:lang w:val="en-GB"/>
        </w:rPr>
      </w:pPr>
      <w:r w:rsidRPr="009874FC">
        <w:rPr>
          <w:sz w:val="22"/>
          <w:szCs w:val="22"/>
          <w:lang w:val="en-GB"/>
        </w:rPr>
        <w:t>at least 2</w:t>
      </w:r>
      <w:r w:rsidR="00BE783C" w:rsidRPr="009874FC">
        <w:rPr>
          <w:sz w:val="22"/>
          <w:szCs w:val="22"/>
          <w:lang w:val="en-GB"/>
        </w:rPr>
        <w:t xml:space="preserve"> </w:t>
      </w:r>
      <w:r w:rsidR="00447CEB" w:rsidRPr="009874FC">
        <w:rPr>
          <w:sz w:val="22"/>
          <w:szCs w:val="22"/>
          <w:lang w:val="en-GB"/>
        </w:rPr>
        <w:t xml:space="preserve">experts of </w:t>
      </w:r>
      <w:r w:rsidR="00BE783C" w:rsidRPr="009874FC">
        <w:rPr>
          <w:sz w:val="22"/>
          <w:szCs w:val="22"/>
          <w:lang w:val="en-GB"/>
        </w:rPr>
        <w:t xml:space="preserve">staff currently work for the </w:t>
      </w:r>
      <w:r w:rsidR="00994EA3" w:rsidRPr="009874FC">
        <w:rPr>
          <w:sz w:val="22"/>
          <w:szCs w:val="22"/>
          <w:lang w:val="en-GB"/>
        </w:rPr>
        <w:t>tenderer</w:t>
      </w:r>
      <w:r w:rsidR="00BE783C" w:rsidRPr="009874FC">
        <w:rPr>
          <w:sz w:val="22"/>
          <w:szCs w:val="22"/>
          <w:lang w:val="en-GB"/>
        </w:rPr>
        <w:t xml:space="preserve"> in fiel</w:t>
      </w:r>
      <w:r w:rsidR="0061217D" w:rsidRPr="009874FC">
        <w:rPr>
          <w:sz w:val="22"/>
          <w:szCs w:val="22"/>
          <w:lang w:val="en-GB"/>
        </w:rPr>
        <w:t>ds related to this contract;</w:t>
      </w:r>
    </w:p>
    <w:p w14:paraId="5A4D1A34" w14:textId="59FFBF66" w:rsidR="008E49B4" w:rsidRPr="009874FC" w:rsidRDefault="00DA3626" w:rsidP="008E49B4">
      <w:pPr>
        <w:pStyle w:val="Blockquote"/>
        <w:jc w:val="both"/>
        <w:rPr>
          <w:sz w:val="22"/>
          <w:szCs w:val="22"/>
          <w:lang w:val="en-GB"/>
        </w:rPr>
      </w:pPr>
      <w:r w:rsidRPr="009874FC">
        <w:rPr>
          <w:b/>
          <w:sz w:val="22"/>
          <w:szCs w:val="22"/>
          <w:lang w:val="en-GB"/>
        </w:rPr>
        <w:t>P</w:t>
      </w:r>
      <w:r w:rsidR="008E49B4" w:rsidRPr="009874FC">
        <w:rPr>
          <w:b/>
          <w:sz w:val="22"/>
          <w:szCs w:val="22"/>
          <w:lang w:val="en-GB"/>
        </w:rPr>
        <w:t xml:space="preserve">rofessional criteria for </w:t>
      </w:r>
      <w:r w:rsidR="008E49B4" w:rsidRPr="009874FC">
        <w:rPr>
          <w:b/>
          <w:sz w:val="22"/>
          <w:szCs w:val="22"/>
          <w:u w:val="single"/>
          <w:lang w:val="en-GB"/>
        </w:rPr>
        <w:t>legal and natural</w:t>
      </w:r>
      <w:r w:rsidR="008E49B4" w:rsidRPr="009874FC">
        <w:rPr>
          <w:b/>
          <w:sz w:val="22"/>
          <w:szCs w:val="22"/>
          <w:lang w:val="en-GB"/>
        </w:rPr>
        <w:t xml:space="preserve"> persons</w:t>
      </w:r>
      <w:r w:rsidR="007D040B" w:rsidRPr="009874FC">
        <w:rPr>
          <w:b/>
          <w:sz w:val="22"/>
          <w:szCs w:val="22"/>
          <w:lang w:val="en-GB"/>
        </w:rPr>
        <w:t xml:space="preserve"> (</w:t>
      </w:r>
      <w:r w:rsidR="009874FC" w:rsidRPr="009874FC">
        <w:rPr>
          <w:b/>
          <w:sz w:val="22"/>
          <w:szCs w:val="22"/>
          <w:lang w:val="en-GB"/>
        </w:rPr>
        <w:t>key qualification</w:t>
      </w:r>
      <w:r w:rsidR="007D040B" w:rsidRPr="009874FC">
        <w:rPr>
          <w:b/>
          <w:sz w:val="22"/>
          <w:szCs w:val="22"/>
          <w:lang w:val="en-GB"/>
        </w:rPr>
        <w:t>)</w:t>
      </w:r>
      <w:r w:rsidRPr="009874FC">
        <w:rPr>
          <w:b/>
          <w:sz w:val="22"/>
          <w:szCs w:val="22"/>
          <w:lang w:val="en-GB"/>
        </w:rPr>
        <w:t>.</w:t>
      </w:r>
    </w:p>
    <w:p w14:paraId="3C538BD5" w14:textId="2E53B2E3" w:rsidR="00E4436C" w:rsidRPr="00A76671" w:rsidRDefault="00D97C52" w:rsidP="00E13023">
      <w:pPr>
        <w:pStyle w:val="Blockquote"/>
        <w:numPr>
          <w:ilvl w:val="0"/>
          <w:numId w:val="34"/>
        </w:numPr>
        <w:spacing w:before="0" w:after="120"/>
        <w:jc w:val="both"/>
        <w:rPr>
          <w:rFonts w:eastAsia="Calibri"/>
          <w:snapToGrid/>
          <w:sz w:val="22"/>
          <w:szCs w:val="22"/>
          <w:lang w:val="en-GB" w:eastAsia="en-GB"/>
        </w:rPr>
      </w:pPr>
      <w:proofErr w:type="gramStart"/>
      <w:r w:rsidRPr="00A76671">
        <w:rPr>
          <w:sz w:val="22"/>
          <w:szCs w:val="22"/>
          <w:lang w:val="en-GB"/>
        </w:rPr>
        <w:t>a</w:t>
      </w:r>
      <w:r w:rsidR="007D040B" w:rsidRPr="00A76671">
        <w:rPr>
          <w:sz w:val="22"/>
          <w:szCs w:val="22"/>
          <w:lang w:val="en-GB"/>
        </w:rPr>
        <w:t>t</w:t>
      </w:r>
      <w:proofErr w:type="gramEnd"/>
      <w:r w:rsidR="007D040B" w:rsidRPr="00A76671">
        <w:rPr>
          <w:sz w:val="22"/>
          <w:szCs w:val="22"/>
          <w:lang w:val="en-GB"/>
        </w:rPr>
        <w:t xml:space="preserve"> least</w:t>
      </w:r>
      <w:r w:rsidR="007D040B" w:rsidRPr="00A76671">
        <w:rPr>
          <w:rFonts w:eastAsia="Calibri"/>
          <w:snapToGrid/>
          <w:sz w:val="22"/>
          <w:szCs w:val="22"/>
          <w:lang w:val="en-GB" w:eastAsia="en-GB"/>
        </w:rPr>
        <w:t xml:space="preserve"> </w:t>
      </w:r>
      <w:r w:rsidR="00A76671" w:rsidRPr="00A76671">
        <w:rPr>
          <w:snapToGrid/>
          <w:sz w:val="22"/>
          <w:szCs w:val="22"/>
        </w:rPr>
        <w:t xml:space="preserve">2 </w:t>
      </w:r>
      <w:r w:rsidR="00A76671" w:rsidRPr="00A76671">
        <w:rPr>
          <w:sz w:val="22"/>
          <w:szCs w:val="22"/>
        </w:rPr>
        <w:t xml:space="preserve">years’ experience in </w:t>
      </w:r>
      <w:r w:rsidR="00E13023" w:rsidRPr="00E13023">
        <w:rPr>
          <w:sz w:val="22"/>
          <w:szCs w:val="22"/>
        </w:rPr>
        <w:t>production</w:t>
      </w:r>
      <w:r w:rsidR="00A76671" w:rsidRPr="00E13023">
        <w:rPr>
          <w:sz w:val="22"/>
          <w:szCs w:val="22"/>
        </w:rPr>
        <w:t xml:space="preserve"> </w:t>
      </w:r>
      <w:r w:rsidR="000739D2" w:rsidRPr="00403CA4">
        <w:rPr>
          <w:rFonts w:eastAsia="Calibri"/>
          <w:sz w:val="22"/>
          <w:szCs w:val="22"/>
        </w:rPr>
        <w:t xml:space="preserve">PSAs or other video </w:t>
      </w:r>
      <w:r w:rsidR="000739D2" w:rsidRPr="00E13023">
        <w:rPr>
          <w:rFonts w:eastAsia="Calibri"/>
          <w:sz w:val="22"/>
          <w:szCs w:val="22"/>
        </w:rPr>
        <w:t>materials</w:t>
      </w:r>
      <w:r w:rsidR="00A76671" w:rsidRPr="00E13023">
        <w:rPr>
          <w:rFonts w:eastAsia="Calibri"/>
          <w:snapToGrid/>
          <w:sz w:val="22"/>
          <w:szCs w:val="22"/>
          <w:lang w:val="en-GB" w:eastAsia="en-GB"/>
        </w:rPr>
        <w:t>.</w:t>
      </w:r>
    </w:p>
    <w:p w14:paraId="7482A0A7" w14:textId="77777777" w:rsidR="005D579D" w:rsidRDefault="005D579D" w:rsidP="005D579D">
      <w:pPr>
        <w:pStyle w:val="Blockquote"/>
        <w:tabs>
          <w:tab w:val="left" w:pos="284"/>
        </w:tabs>
        <w:jc w:val="both"/>
        <w:rPr>
          <w:i/>
          <w:sz w:val="22"/>
          <w:szCs w:val="22"/>
          <w:lang w:val="en-GB"/>
        </w:rPr>
      </w:pPr>
      <w:r w:rsidRPr="009874FC">
        <w:rPr>
          <w:i/>
          <w:sz w:val="22"/>
          <w:szCs w:val="22"/>
          <w:lang w:val="en-GB"/>
        </w:rPr>
        <w:t>The natural persons and individual entrepreneurs must submit his / her CV, and legal entities must submit the CV of the relevant expert.</w:t>
      </w:r>
    </w:p>
    <w:p w14:paraId="1445F3B1" w14:textId="77777777" w:rsidR="00900C78" w:rsidRPr="00403CA4" w:rsidRDefault="00900C78" w:rsidP="00403CA4">
      <w:pPr>
        <w:spacing w:after="0"/>
        <w:ind w:firstLine="360"/>
        <w:rPr>
          <w:sz w:val="22"/>
          <w:szCs w:val="22"/>
        </w:rPr>
      </w:pPr>
      <w:bookmarkStart w:id="14" w:name="_GoBack"/>
      <w:bookmarkEnd w:id="14"/>
      <w:r w:rsidRPr="00403CA4">
        <w:rPr>
          <w:sz w:val="22"/>
          <w:szCs w:val="22"/>
        </w:rPr>
        <w:t>The technical application must include the following documents:</w:t>
      </w:r>
    </w:p>
    <w:p w14:paraId="096BD798" w14:textId="2268C56B" w:rsidR="00900C78" w:rsidRPr="00403CA4" w:rsidRDefault="00900C78" w:rsidP="00900C78">
      <w:pPr>
        <w:widowControl/>
        <w:numPr>
          <w:ilvl w:val="0"/>
          <w:numId w:val="48"/>
        </w:numPr>
        <w:spacing w:before="0" w:after="0"/>
        <w:jc w:val="both"/>
        <w:rPr>
          <w:rFonts w:eastAsia="Calibri"/>
          <w:sz w:val="22"/>
          <w:szCs w:val="22"/>
        </w:rPr>
      </w:pPr>
      <w:r w:rsidRPr="00403CA4">
        <w:rPr>
          <w:rFonts w:eastAsia="Calibri"/>
          <w:sz w:val="22"/>
          <w:szCs w:val="22"/>
        </w:rPr>
        <w:t xml:space="preserve">Links with examples of produced PSAs or other video materials </w:t>
      </w:r>
    </w:p>
    <w:p w14:paraId="093AA74E" w14:textId="77777777" w:rsidR="00900C78" w:rsidRPr="00403CA4" w:rsidRDefault="00900C78" w:rsidP="00900C78">
      <w:pPr>
        <w:widowControl/>
        <w:numPr>
          <w:ilvl w:val="0"/>
          <w:numId w:val="48"/>
        </w:numPr>
        <w:spacing w:before="0" w:after="0"/>
        <w:jc w:val="both"/>
        <w:rPr>
          <w:rFonts w:eastAsia="Calibri"/>
          <w:sz w:val="22"/>
          <w:szCs w:val="22"/>
        </w:rPr>
      </w:pPr>
      <w:r w:rsidRPr="00403CA4">
        <w:rPr>
          <w:rFonts w:eastAsia="Calibri"/>
          <w:sz w:val="22"/>
          <w:szCs w:val="22"/>
        </w:rPr>
        <w:t>Description of the available equipment to be used during the shooting and postproduction</w:t>
      </w:r>
    </w:p>
    <w:p w14:paraId="2A3120F2" w14:textId="77777777" w:rsidR="00900C78" w:rsidRPr="00403CA4" w:rsidRDefault="00900C78" w:rsidP="00900C78">
      <w:pPr>
        <w:widowControl/>
        <w:numPr>
          <w:ilvl w:val="0"/>
          <w:numId w:val="49"/>
        </w:numPr>
        <w:spacing w:before="0" w:after="0"/>
        <w:jc w:val="both"/>
        <w:rPr>
          <w:rFonts w:eastAsia="Calibri"/>
          <w:sz w:val="22"/>
          <w:szCs w:val="22"/>
        </w:rPr>
      </w:pPr>
      <w:r w:rsidRPr="00403CA4">
        <w:rPr>
          <w:rFonts w:eastAsia="Calibri"/>
          <w:sz w:val="22"/>
          <w:szCs w:val="22"/>
        </w:rPr>
        <w:t>CVs of the key creative team members.</w:t>
      </w:r>
    </w:p>
    <w:p w14:paraId="05E75179" w14:textId="350D186A" w:rsidR="00BE08EC" w:rsidRDefault="00571687" w:rsidP="00B33EE6">
      <w:pPr>
        <w:pStyle w:val="Blockquote"/>
        <w:ind w:left="720" w:right="357" w:hanging="360"/>
        <w:jc w:val="both"/>
        <w:rPr>
          <w:sz w:val="22"/>
          <w:szCs w:val="22"/>
          <w:lang w:val="en-GB"/>
        </w:rPr>
      </w:pPr>
      <w:r w:rsidRPr="000320C4">
        <w:rPr>
          <w:b/>
          <w:sz w:val="22"/>
          <w:szCs w:val="22"/>
          <w:u w:val="single"/>
          <w:lang w:val="en-GB"/>
        </w:rPr>
        <w:t>3)</w:t>
      </w:r>
      <w:r w:rsidRPr="000320C4">
        <w:rPr>
          <w:b/>
          <w:sz w:val="22"/>
          <w:szCs w:val="22"/>
          <w:u w:val="single"/>
          <w:lang w:val="en-GB"/>
        </w:rPr>
        <w:tab/>
      </w:r>
      <w:r w:rsidR="006F5FD0" w:rsidRPr="000320C4">
        <w:rPr>
          <w:b/>
          <w:sz w:val="22"/>
          <w:szCs w:val="22"/>
          <w:u w:val="single"/>
          <w:lang w:val="en-GB"/>
        </w:rPr>
        <w:t xml:space="preserve">Technical capacity of </w:t>
      </w:r>
      <w:r w:rsidR="00C03AF5" w:rsidRPr="000320C4">
        <w:rPr>
          <w:b/>
          <w:sz w:val="22"/>
          <w:szCs w:val="22"/>
          <w:u w:val="single"/>
          <w:lang w:val="en-GB"/>
        </w:rPr>
        <w:t>tenderer</w:t>
      </w:r>
      <w:r w:rsidR="006F5FD0" w:rsidRPr="000320C4">
        <w:rPr>
          <w:b/>
          <w:sz w:val="22"/>
          <w:szCs w:val="22"/>
          <w:u w:val="single"/>
          <w:lang w:val="en-GB"/>
        </w:rPr>
        <w:t xml:space="preserve"> </w:t>
      </w:r>
      <w:r w:rsidR="00087A72" w:rsidRPr="000320C4">
        <w:rPr>
          <w:sz w:val="22"/>
          <w:szCs w:val="22"/>
          <w:lang w:val="en-GB"/>
        </w:rPr>
        <w:t>(</w:t>
      </w:r>
      <w:r w:rsidR="006F5FD0" w:rsidRPr="000320C4">
        <w:rPr>
          <w:sz w:val="22"/>
          <w:szCs w:val="22"/>
          <w:lang w:val="en-GB"/>
        </w:rPr>
        <w:t xml:space="preserve">based on items 5 and 6 of the </w:t>
      </w:r>
      <w:r w:rsidR="00994EA3" w:rsidRPr="000320C4">
        <w:rPr>
          <w:sz w:val="22"/>
          <w:szCs w:val="22"/>
          <w:lang w:val="en-GB"/>
        </w:rPr>
        <w:t>tender</w:t>
      </w:r>
      <w:r w:rsidR="006F5FD0" w:rsidRPr="000320C4">
        <w:rPr>
          <w:sz w:val="22"/>
          <w:szCs w:val="22"/>
          <w:lang w:val="en-GB"/>
        </w:rPr>
        <w:t xml:space="preserve"> form</w:t>
      </w:r>
      <w:r w:rsidR="00087A72" w:rsidRPr="000320C4">
        <w:rPr>
          <w:sz w:val="22"/>
          <w:szCs w:val="22"/>
          <w:lang w:val="en-GB"/>
        </w:rPr>
        <w:t>)</w:t>
      </w:r>
      <w:r w:rsidR="00BE08EC" w:rsidRPr="000320C4">
        <w:rPr>
          <w:sz w:val="22"/>
          <w:szCs w:val="22"/>
          <w:lang w:val="en-GB"/>
        </w:rPr>
        <w:t xml:space="preserve">. The reference period which will be taken into account will be the last </w:t>
      </w:r>
      <w:r w:rsidR="00D97C52">
        <w:rPr>
          <w:sz w:val="22"/>
          <w:szCs w:val="22"/>
          <w:lang w:val="en-GB"/>
        </w:rPr>
        <w:t>five</w:t>
      </w:r>
      <w:r w:rsidR="00862885" w:rsidRPr="000320C4">
        <w:rPr>
          <w:sz w:val="22"/>
          <w:szCs w:val="22"/>
          <w:lang w:val="en-GB"/>
        </w:rPr>
        <w:t xml:space="preserve"> years </w:t>
      </w:r>
      <w:r w:rsidR="00771F97" w:rsidRPr="000320C4">
        <w:rPr>
          <w:sz w:val="22"/>
          <w:szCs w:val="22"/>
          <w:lang w:val="en-GB"/>
        </w:rPr>
        <w:t>preceding the</w:t>
      </w:r>
      <w:r w:rsidR="00BE08EC" w:rsidRPr="000320C4">
        <w:rPr>
          <w:sz w:val="22"/>
          <w:szCs w:val="22"/>
          <w:lang w:val="en-GB"/>
        </w:rPr>
        <w:t xml:space="preserve"> submission deadline.</w:t>
      </w:r>
    </w:p>
    <w:p w14:paraId="1DDB91A2" w14:textId="77777777" w:rsidR="00E4436C" w:rsidRPr="00E3008B" w:rsidRDefault="00E4436C" w:rsidP="00E4436C">
      <w:pPr>
        <w:pStyle w:val="Blockquote"/>
        <w:tabs>
          <w:tab w:val="left" w:pos="426"/>
        </w:tabs>
        <w:jc w:val="both"/>
        <w:rPr>
          <w:sz w:val="22"/>
          <w:szCs w:val="22"/>
          <w:lang w:val="en-GB"/>
        </w:rPr>
      </w:pPr>
      <w:r w:rsidRPr="00E3008B">
        <w:rPr>
          <w:sz w:val="22"/>
          <w:szCs w:val="22"/>
          <w:lang w:val="en-GB"/>
        </w:rPr>
        <w:t>The objective of this criterion is to examine whether or not the tenderer (i.e. the consortium as a whole, in the case of a tender from a consortium)</w:t>
      </w:r>
      <w:r>
        <w:rPr>
          <w:sz w:val="22"/>
          <w:szCs w:val="22"/>
          <w:lang w:val="en-GB"/>
        </w:rPr>
        <w:t xml:space="preserve"> </w:t>
      </w:r>
      <w:r w:rsidRPr="00E3008B">
        <w:rPr>
          <w:sz w:val="22"/>
          <w:szCs w:val="22"/>
          <w:lang w:val="en-GB"/>
        </w:rPr>
        <w:t>has sufficient expertise and experience to be able to handle the proposed contract.</w:t>
      </w:r>
    </w:p>
    <w:p w14:paraId="7B679165" w14:textId="26BA7DA8" w:rsidR="008E4DFC" w:rsidRPr="00E3008B" w:rsidRDefault="008A7BC1" w:rsidP="00797ED8">
      <w:pPr>
        <w:pStyle w:val="Blockquote"/>
        <w:numPr>
          <w:ilvl w:val="0"/>
          <w:numId w:val="34"/>
        </w:numPr>
        <w:tabs>
          <w:tab w:val="left" w:pos="709"/>
        </w:tabs>
        <w:ind w:firstLine="0"/>
        <w:jc w:val="both"/>
        <w:rPr>
          <w:sz w:val="22"/>
          <w:szCs w:val="22"/>
          <w:lang w:val="en-GB"/>
        </w:rPr>
      </w:pPr>
      <w:proofErr w:type="gramStart"/>
      <w:r w:rsidRPr="00B33EE6">
        <w:rPr>
          <w:sz w:val="22"/>
          <w:szCs w:val="22"/>
          <w:lang w:val="en-GB"/>
        </w:rPr>
        <w:t>the</w:t>
      </w:r>
      <w:proofErr w:type="gramEnd"/>
      <w:r w:rsidRPr="00B33EE6">
        <w:rPr>
          <w:sz w:val="22"/>
          <w:szCs w:val="22"/>
          <w:lang w:val="en-GB"/>
        </w:rPr>
        <w:t xml:space="preserve"> tenderer has provided services under at </w:t>
      </w:r>
      <w:r w:rsidRPr="009B06F9">
        <w:rPr>
          <w:sz w:val="22"/>
          <w:szCs w:val="22"/>
          <w:lang w:val="en-GB"/>
        </w:rPr>
        <w:t xml:space="preserve">least </w:t>
      </w:r>
      <w:r w:rsidR="000A30E4">
        <w:rPr>
          <w:sz w:val="22"/>
          <w:szCs w:val="22"/>
          <w:lang w:val="en-GB"/>
        </w:rPr>
        <w:t>1</w:t>
      </w:r>
      <w:r w:rsidR="00D97C52" w:rsidRPr="009B06F9">
        <w:rPr>
          <w:sz w:val="22"/>
          <w:szCs w:val="22"/>
          <w:lang w:val="en-GB"/>
        </w:rPr>
        <w:t xml:space="preserve"> contract</w:t>
      </w:r>
      <w:r w:rsidRPr="009B06F9">
        <w:rPr>
          <w:sz w:val="22"/>
          <w:szCs w:val="22"/>
          <w:lang w:val="en-GB"/>
        </w:rPr>
        <w:t xml:space="preserve"> with a budget of at least that of this contract in </w:t>
      </w:r>
      <w:r w:rsidR="000A30E4" w:rsidRPr="006A07EA">
        <w:rPr>
          <w:sz w:val="22"/>
          <w:szCs w:val="22"/>
        </w:rPr>
        <w:t xml:space="preserve">production </w:t>
      </w:r>
      <w:r w:rsidR="000A30E4" w:rsidRPr="006A07EA">
        <w:rPr>
          <w:rFonts w:eastAsia="Calibri"/>
          <w:sz w:val="22"/>
          <w:szCs w:val="22"/>
        </w:rPr>
        <w:t>PSAs or other video materials</w:t>
      </w:r>
      <w:r w:rsidRPr="009B06F9">
        <w:rPr>
          <w:sz w:val="22"/>
          <w:szCs w:val="22"/>
          <w:lang w:val="en-GB"/>
        </w:rPr>
        <w:t xml:space="preserve"> which were implemented at any moment during the following period: </w:t>
      </w:r>
      <w:r w:rsidR="009B06F9" w:rsidRPr="009B06F9">
        <w:rPr>
          <w:sz w:val="22"/>
          <w:szCs w:val="22"/>
          <w:lang w:val="en-GB"/>
        </w:rPr>
        <w:t>31.</w:t>
      </w:r>
      <w:r w:rsidR="000A30E4">
        <w:rPr>
          <w:sz w:val="22"/>
          <w:szCs w:val="22"/>
          <w:lang w:val="en-GB"/>
        </w:rPr>
        <w:t>12</w:t>
      </w:r>
      <w:r w:rsidR="009B06F9" w:rsidRPr="009B06F9">
        <w:rPr>
          <w:sz w:val="22"/>
          <w:szCs w:val="22"/>
          <w:lang w:val="en-GB"/>
        </w:rPr>
        <w:t>.2018-31.</w:t>
      </w:r>
      <w:r w:rsidR="000A30E4">
        <w:rPr>
          <w:sz w:val="22"/>
          <w:szCs w:val="22"/>
          <w:lang w:val="en-GB"/>
        </w:rPr>
        <w:t>12</w:t>
      </w:r>
      <w:r w:rsidR="009B06F9" w:rsidRPr="009B06F9">
        <w:rPr>
          <w:sz w:val="22"/>
          <w:szCs w:val="22"/>
          <w:lang w:val="en-GB"/>
        </w:rPr>
        <w:t>.202</w:t>
      </w:r>
      <w:r w:rsidR="000A30E4">
        <w:rPr>
          <w:sz w:val="22"/>
          <w:szCs w:val="22"/>
          <w:lang w:val="en-GB"/>
        </w:rPr>
        <w:t>3</w:t>
      </w:r>
      <w:r w:rsidRPr="009B06F9">
        <w:rPr>
          <w:sz w:val="22"/>
          <w:szCs w:val="22"/>
          <w:lang w:val="en-GB"/>
        </w:rPr>
        <w:t>.</w:t>
      </w:r>
    </w:p>
    <w:p w14:paraId="75E4482E" w14:textId="3D0F64D2" w:rsidR="00235A71" w:rsidRDefault="007E6832" w:rsidP="00D232E0">
      <w:pPr>
        <w:pStyle w:val="Blockquote"/>
        <w:tabs>
          <w:tab w:val="left" w:pos="284"/>
        </w:tabs>
        <w:jc w:val="both"/>
        <w:rPr>
          <w:sz w:val="22"/>
          <w:szCs w:val="22"/>
          <w:lang w:val="en-GB"/>
        </w:rPr>
      </w:pPr>
      <w:r w:rsidRPr="00382EF4">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(proof of payment</w:t>
      </w:r>
      <w:r w:rsidR="003C3CB4">
        <w:rPr>
          <w:sz w:val="22"/>
          <w:szCs w:val="22"/>
          <w:lang w:val="en-GB"/>
        </w:rPr>
        <w:t xml:space="preserve">, </w:t>
      </w:r>
      <w:r w:rsidR="00047308">
        <w:rPr>
          <w:sz w:val="22"/>
          <w:szCs w:val="22"/>
          <w:lang w:val="en-GB"/>
        </w:rPr>
        <w:t xml:space="preserve">copy of </w:t>
      </w:r>
      <w:r w:rsidR="003C3CB4">
        <w:rPr>
          <w:sz w:val="22"/>
          <w:szCs w:val="22"/>
          <w:lang w:val="en-GB"/>
        </w:rPr>
        <w:t>contracts</w:t>
      </w:r>
      <w:r w:rsidRPr="00382EF4">
        <w:rPr>
          <w:sz w:val="22"/>
          <w:szCs w:val="22"/>
          <w:lang w:val="en-GB"/>
        </w:rPr>
        <w: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lastRenderedPageBreak/>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CD7FC7">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B7B6C9E"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CD7FC7" w:rsidP="004D5EDB">
      <w:pPr>
        <w:pStyle w:val="Blockquote"/>
        <w:jc w:val="both"/>
        <w:rPr>
          <w:sz w:val="22"/>
          <w:szCs w:val="22"/>
          <w:lang w:val="en-GB"/>
        </w:rPr>
      </w:pPr>
      <w:hyperlink r:id="rId9"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4EE4635D" w14:textId="31B3EF43" w:rsidR="00E9047D" w:rsidRPr="00F9055E" w:rsidRDefault="00AF412E" w:rsidP="005C290B">
      <w:pPr>
        <w:widowControl/>
        <w:snapToGrid w:val="0"/>
        <w:spacing w:after="0"/>
        <w:ind w:left="360" w:right="360"/>
        <w:jc w:val="both"/>
        <w:rPr>
          <w:sz w:val="22"/>
          <w:szCs w:val="22"/>
          <w:lang w:val="en-GB"/>
        </w:rPr>
      </w:pPr>
      <w:r w:rsidRPr="00FA6F9F">
        <w:rPr>
          <w:lang w:val="en-GB"/>
        </w:rPr>
        <w:lastRenderedPageBreak/>
        <w:t xml:space="preserve">Financial data </w:t>
      </w:r>
      <w:r w:rsidRPr="002E50D2">
        <w:rPr>
          <w:lang w:val="en-GB"/>
        </w:rPr>
        <w:t>to be provided by the candidate</w:t>
      </w:r>
      <w:r w:rsidRPr="00FA6F9F">
        <w:rPr>
          <w:lang w:val="en-GB"/>
        </w:rPr>
        <w:t xml:space="preserve"> in the </w:t>
      </w:r>
      <w:r w:rsidR="00384A67">
        <w:rPr>
          <w:lang w:val="en-GB"/>
        </w:rPr>
        <w:t xml:space="preserve">standard application form </w:t>
      </w:r>
      <w:r>
        <w:rPr>
          <w:lang w:val="en-GB"/>
        </w:rPr>
        <w:t>must be expressed in</w:t>
      </w:r>
      <w:r w:rsidR="00384A67">
        <w:rPr>
          <w:lang w:val="en-GB"/>
        </w:rPr>
        <w:t xml:space="preserve"> AMD</w:t>
      </w:r>
      <w:r>
        <w:rPr>
          <w:lang w:val="en-GB"/>
        </w:rPr>
        <w:t>.</w:t>
      </w: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0"/>
      <w:headerReference w:type="default" r:id="rId11"/>
      <w:footerReference w:type="even" r:id="rId12"/>
      <w:footerReference w:type="default" r:id="rId13"/>
      <w:headerReference w:type="first" r:id="rId14"/>
      <w:footerReference w:type="first" r:id="rId15"/>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D5D11" w14:textId="77777777" w:rsidR="00CD7FC7" w:rsidRDefault="00CD7FC7">
      <w:r>
        <w:separator/>
      </w:r>
    </w:p>
  </w:endnote>
  <w:endnote w:type="continuationSeparator" w:id="0">
    <w:p w14:paraId="46B7980C" w14:textId="77777777" w:rsidR="00CD7FC7" w:rsidRDefault="00CD7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CC7D1" w14:textId="77777777" w:rsidR="0038795F" w:rsidRDefault="003879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7AA88887"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4B0D7A">
      <w:rPr>
        <w:rStyle w:val="PageNumber"/>
        <w:noProof/>
        <w:sz w:val="18"/>
        <w:szCs w:val="18"/>
        <w:lang w:val="en-GB"/>
      </w:rPr>
      <w:t>2</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4B0D7A">
      <w:rPr>
        <w:rStyle w:val="PageNumber"/>
        <w:noProof/>
        <w:sz w:val="18"/>
        <w:szCs w:val="18"/>
        <w:lang w:val="en-GB"/>
      </w:rPr>
      <w:t>6</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A43E98">
      <w:rPr>
        <w:noProof/>
        <w:sz w:val="18"/>
        <w:szCs w:val="18"/>
        <w:lang w:val="en-GB"/>
      </w:rPr>
      <w:t>b8o3_contractnotice_simp_neg_en</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AC99A" w14:textId="77777777" w:rsidR="0038795F" w:rsidRDefault="00387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58F47" w14:textId="77777777" w:rsidR="00CD7FC7" w:rsidRDefault="00CD7FC7">
      <w:r>
        <w:separator/>
      </w:r>
    </w:p>
  </w:footnote>
  <w:footnote w:type="continuationSeparator" w:id="0">
    <w:p w14:paraId="124343DF" w14:textId="77777777" w:rsidR="00CD7FC7" w:rsidRDefault="00CD7FC7">
      <w:r>
        <w:continuationSeparator/>
      </w:r>
    </w:p>
  </w:footnote>
  <w:footnote w:id="1">
    <w:p w14:paraId="6271804F" w14:textId="77777777" w:rsidR="00B9793F" w:rsidRPr="001109B5" w:rsidRDefault="00B9793F" w:rsidP="006E1BD0">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6E1BD0">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67940" w14:textId="77777777" w:rsidR="0038795F" w:rsidRDefault="003879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2B94" w14:textId="77777777" w:rsidR="0038795F" w:rsidRDefault="00387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3EEE1" w14:textId="77777777" w:rsidR="0038795F" w:rsidRDefault="00387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15EE7982"/>
    <w:multiLevelType w:val="multilevel"/>
    <w:tmpl w:val="C39CEB1C"/>
    <w:lvl w:ilvl="0">
      <w:start w:val="1"/>
      <w:numFmt w:val="decimal"/>
      <w:lvlText w:val="%1)"/>
      <w:lvlJc w:val="left"/>
      <w:pPr>
        <w:ind w:left="720" w:hanging="360"/>
      </w:pPr>
      <w:rPr>
        <w:rFonts w:hint="default"/>
        <w:b w:val="0"/>
        <w:i w:val="0"/>
        <w:color w:val="auto"/>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9D731CF"/>
    <w:multiLevelType w:val="hybridMultilevel"/>
    <w:tmpl w:val="3E9688E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2">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49865F9A"/>
    <w:multiLevelType w:val="hybridMultilevel"/>
    <w:tmpl w:val="A30A4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5C185B03"/>
    <w:multiLevelType w:val="hybridMultilevel"/>
    <w:tmpl w:val="A9AE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3"/>
  </w:num>
  <w:num w:numId="35">
    <w:abstractNumId w:val="35"/>
  </w:num>
  <w:num w:numId="36">
    <w:abstractNumId w:val="33"/>
  </w:num>
  <w:num w:numId="37">
    <w:abstractNumId w:val="38"/>
  </w:num>
  <w:num w:numId="38">
    <w:abstractNumId w:val="40"/>
  </w:num>
  <w:num w:numId="39">
    <w:abstractNumId w:val="46"/>
  </w:num>
  <w:num w:numId="40">
    <w:abstractNumId w:val="49"/>
  </w:num>
  <w:num w:numId="41">
    <w:abstractNumId w:val="42"/>
  </w:num>
  <w:num w:numId="42">
    <w:abstractNumId w:val="45"/>
  </w:num>
  <w:num w:numId="43">
    <w:abstractNumId w:val="39"/>
  </w:num>
  <w:num w:numId="44">
    <w:abstractNumId w:val="34"/>
  </w:num>
  <w:num w:numId="45">
    <w:abstractNumId w:val="47"/>
  </w:num>
  <w:num w:numId="46">
    <w:abstractNumId w:val="37"/>
  </w:num>
  <w:num w:numId="47">
    <w:abstractNumId w:val="41"/>
  </w:num>
  <w:num w:numId="48">
    <w:abstractNumId w:val="48"/>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24B64"/>
    <w:rsid w:val="0003004C"/>
    <w:rsid w:val="00030910"/>
    <w:rsid w:val="000320C4"/>
    <w:rsid w:val="000333FE"/>
    <w:rsid w:val="000360FC"/>
    <w:rsid w:val="0004167A"/>
    <w:rsid w:val="0004481E"/>
    <w:rsid w:val="00047308"/>
    <w:rsid w:val="00051D1D"/>
    <w:rsid w:val="00060001"/>
    <w:rsid w:val="0006084A"/>
    <w:rsid w:val="00063FB5"/>
    <w:rsid w:val="000739D2"/>
    <w:rsid w:val="00080900"/>
    <w:rsid w:val="00087A72"/>
    <w:rsid w:val="00095030"/>
    <w:rsid w:val="000A0D57"/>
    <w:rsid w:val="000A30E4"/>
    <w:rsid w:val="000A3758"/>
    <w:rsid w:val="000A6F91"/>
    <w:rsid w:val="000B14CC"/>
    <w:rsid w:val="000B693E"/>
    <w:rsid w:val="000B7C91"/>
    <w:rsid w:val="000C1101"/>
    <w:rsid w:val="000C1522"/>
    <w:rsid w:val="000C6D6A"/>
    <w:rsid w:val="000D1732"/>
    <w:rsid w:val="000D3847"/>
    <w:rsid w:val="000D3EBF"/>
    <w:rsid w:val="000D5389"/>
    <w:rsid w:val="000E4709"/>
    <w:rsid w:val="000F0F6C"/>
    <w:rsid w:val="000F1340"/>
    <w:rsid w:val="000F5DEF"/>
    <w:rsid w:val="0010162C"/>
    <w:rsid w:val="00105302"/>
    <w:rsid w:val="0012675F"/>
    <w:rsid w:val="0013314C"/>
    <w:rsid w:val="0014405E"/>
    <w:rsid w:val="00145CFA"/>
    <w:rsid w:val="00150687"/>
    <w:rsid w:val="001661F7"/>
    <w:rsid w:val="00171F2E"/>
    <w:rsid w:val="00180D47"/>
    <w:rsid w:val="001903F3"/>
    <w:rsid w:val="001951FE"/>
    <w:rsid w:val="001A04D0"/>
    <w:rsid w:val="001A59BB"/>
    <w:rsid w:val="001B2571"/>
    <w:rsid w:val="001C21A2"/>
    <w:rsid w:val="001C64F1"/>
    <w:rsid w:val="001D19A6"/>
    <w:rsid w:val="001D55F7"/>
    <w:rsid w:val="001D731C"/>
    <w:rsid w:val="001E50A2"/>
    <w:rsid w:val="001F0839"/>
    <w:rsid w:val="001F1546"/>
    <w:rsid w:val="001F6AB7"/>
    <w:rsid w:val="001F780C"/>
    <w:rsid w:val="00201320"/>
    <w:rsid w:val="00212656"/>
    <w:rsid w:val="00213E14"/>
    <w:rsid w:val="00215403"/>
    <w:rsid w:val="00216179"/>
    <w:rsid w:val="00226829"/>
    <w:rsid w:val="00227794"/>
    <w:rsid w:val="00233B9D"/>
    <w:rsid w:val="00233DDA"/>
    <w:rsid w:val="00235A71"/>
    <w:rsid w:val="002413EA"/>
    <w:rsid w:val="00243849"/>
    <w:rsid w:val="002575AA"/>
    <w:rsid w:val="00266EB9"/>
    <w:rsid w:val="002740F4"/>
    <w:rsid w:val="002753AD"/>
    <w:rsid w:val="002B2145"/>
    <w:rsid w:val="002D266E"/>
    <w:rsid w:val="002D4121"/>
    <w:rsid w:val="002E1B83"/>
    <w:rsid w:val="002E2635"/>
    <w:rsid w:val="002E72A5"/>
    <w:rsid w:val="002E7D33"/>
    <w:rsid w:val="002F3B73"/>
    <w:rsid w:val="002F4E69"/>
    <w:rsid w:val="00303D09"/>
    <w:rsid w:val="003045C3"/>
    <w:rsid w:val="00313F6B"/>
    <w:rsid w:val="00322D52"/>
    <w:rsid w:val="00323016"/>
    <w:rsid w:val="003232ED"/>
    <w:rsid w:val="00323BDD"/>
    <w:rsid w:val="003262FC"/>
    <w:rsid w:val="00326B16"/>
    <w:rsid w:val="00327E0B"/>
    <w:rsid w:val="00330261"/>
    <w:rsid w:val="003378F6"/>
    <w:rsid w:val="00342E7F"/>
    <w:rsid w:val="00345C1E"/>
    <w:rsid w:val="00347673"/>
    <w:rsid w:val="003574F5"/>
    <w:rsid w:val="00357A71"/>
    <w:rsid w:val="00357E25"/>
    <w:rsid w:val="00362824"/>
    <w:rsid w:val="00364564"/>
    <w:rsid w:val="003670BA"/>
    <w:rsid w:val="003717BC"/>
    <w:rsid w:val="00382EF4"/>
    <w:rsid w:val="00384A67"/>
    <w:rsid w:val="003861D9"/>
    <w:rsid w:val="0038633F"/>
    <w:rsid w:val="00386E96"/>
    <w:rsid w:val="0038795F"/>
    <w:rsid w:val="0038796E"/>
    <w:rsid w:val="0039147E"/>
    <w:rsid w:val="0039347D"/>
    <w:rsid w:val="003947E7"/>
    <w:rsid w:val="00397073"/>
    <w:rsid w:val="003A4357"/>
    <w:rsid w:val="003B1B35"/>
    <w:rsid w:val="003C0359"/>
    <w:rsid w:val="003C1515"/>
    <w:rsid w:val="003C3CB4"/>
    <w:rsid w:val="003D16FB"/>
    <w:rsid w:val="003D6CAD"/>
    <w:rsid w:val="003E782D"/>
    <w:rsid w:val="003F773A"/>
    <w:rsid w:val="00400098"/>
    <w:rsid w:val="0040360C"/>
    <w:rsid w:val="00403CA4"/>
    <w:rsid w:val="004108A4"/>
    <w:rsid w:val="00424124"/>
    <w:rsid w:val="00427091"/>
    <w:rsid w:val="00427542"/>
    <w:rsid w:val="0043533D"/>
    <w:rsid w:val="00445514"/>
    <w:rsid w:val="00447CEB"/>
    <w:rsid w:val="00452ED8"/>
    <w:rsid w:val="0045494F"/>
    <w:rsid w:val="00455B20"/>
    <w:rsid w:val="004567DF"/>
    <w:rsid w:val="00472630"/>
    <w:rsid w:val="00473654"/>
    <w:rsid w:val="00473883"/>
    <w:rsid w:val="00476D80"/>
    <w:rsid w:val="00480B5C"/>
    <w:rsid w:val="00482E0D"/>
    <w:rsid w:val="004850B4"/>
    <w:rsid w:val="004901C2"/>
    <w:rsid w:val="004916FF"/>
    <w:rsid w:val="004957E5"/>
    <w:rsid w:val="004B0D7A"/>
    <w:rsid w:val="004B44FA"/>
    <w:rsid w:val="004C21CC"/>
    <w:rsid w:val="004C405D"/>
    <w:rsid w:val="004C49B2"/>
    <w:rsid w:val="004D031B"/>
    <w:rsid w:val="004D5EDB"/>
    <w:rsid w:val="004E083B"/>
    <w:rsid w:val="004E1482"/>
    <w:rsid w:val="004E69A4"/>
    <w:rsid w:val="004E6C3D"/>
    <w:rsid w:val="004F00C7"/>
    <w:rsid w:val="004F34C4"/>
    <w:rsid w:val="004F3BBC"/>
    <w:rsid w:val="004F4A09"/>
    <w:rsid w:val="004F5863"/>
    <w:rsid w:val="004F7E9D"/>
    <w:rsid w:val="00500794"/>
    <w:rsid w:val="00502217"/>
    <w:rsid w:val="00502BBF"/>
    <w:rsid w:val="00503CD9"/>
    <w:rsid w:val="005046CD"/>
    <w:rsid w:val="00505437"/>
    <w:rsid w:val="005070DB"/>
    <w:rsid w:val="00513F0F"/>
    <w:rsid w:val="00517ADA"/>
    <w:rsid w:val="00535A24"/>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290B"/>
    <w:rsid w:val="005C71EF"/>
    <w:rsid w:val="005D41DD"/>
    <w:rsid w:val="005D579D"/>
    <w:rsid w:val="005F776D"/>
    <w:rsid w:val="0060359F"/>
    <w:rsid w:val="0061217D"/>
    <w:rsid w:val="0061336A"/>
    <w:rsid w:val="0061493D"/>
    <w:rsid w:val="006309DE"/>
    <w:rsid w:val="00632BDC"/>
    <w:rsid w:val="0064390B"/>
    <w:rsid w:val="00663C6D"/>
    <w:rsid w:val="006714ED"/>
    <w:rsid w:val="006738B9"/>
    <w:rsid w:val="00674F9C"/>
    <w:rsid w:val="006751D2"/>
    <w:rsid w:val="006770CA"/>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25DD"/>
    <w:rsid w:val="006E327A"/>
    <w:rsid w:val="006E3377"/>
    <w:rsid w:val="006E625F"/>
    <w:rsid w:val="006F5FD0"/>
    <w:rsid w:val="006F7885"/>
    <w:rsid w:val="007046C8"/>
    <w:rsid w:val="00706ADA"/>
    <w:rsid w:val="00706E7C"/>
    <w:rsid w:val="00710A38"/>
    <w:rsid w:val="007121FB"/>
    <w:rsid w:val="007129D6"/>
    <w:rsid w:val="00712CB3"/>
    <w:rsid w:val="00715755"/>
    <w:rsid w:val="00731A9A"/>
    <w:rsid w:val="0073736C"/>
    <w:rsid w:val="007471C5"/>
    <w:rsid w:val="00750FF8"/>
    <w:rsid w:val="00753FC2"/>
    <w:rsid w:val="00756C38"/>
    <w:rsid w:val="00761673"/>
    <w:rsid w:val="00761893"/>
    <w:rsid w:val="007653F4"/>
    <w:rsid w:val="00770822"/>
    <w:rsid w:val="00771F97"/>
    <w:rsid w:val="007727F3"/>
    <w:rsid w:val="00772A94"/>
    <w:rsid w:val="007874C8"/>
    <w:rsid w:val="00794A92"/>
    <w:rsid w:val="00796976"/>
    <w:rsid w:val="00796CC5"/>
    <w:rsid w:val="00797ED8"/>
    <w:rsid w:val="007A04AC"/>
    <w:rsid w:val="007A4037"/>
    <w:rsid w:val="007C0AD4"/>
    <w:rsid w:val="007C352C"/>
    <w:rsid w:val="007C758E"/>
    <w:rsid w:val="007D040B"/>
    <w:rsid w:val="007D51F2"/>
    <w:rsid w:val="007D6292"/>
    <w:rsid w:val="007D761E"/>
    <w:rsid w:val="007E6832"/>
    <w:rsid w:val="007F095B"/>
    <w:rsid w:val="007F26E3"/>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62885"/>
    <w:rsid w:val="0087086B"/>
    <w:rsid w:val="00881C2D"/>
    <w:rsid w:val="0088696B"/>
    <w:rsid w:val="00894E29"/>
    <w:rsid w:val="0089693D"/>
    <w:rsid w:val="008A1514"/>
    <w:rsid w:val="008A7BC1"/>
    <w:rsid w:val="008B0830"/>
    <w:rsid w:val="008B77CD"/>
    <w:rsid w:val="008C3178"/>
    <w:rsid w:val="008C3E51"/>
    <w:rsid w:val="008C68A0"/>
    <w:rsid w:val="008D1243"/>
    <w:rsid w:val="008D3E45"/>
    <w:rsid w:val="008E2D12"/>
    <w:rsid w:val="008E49B4"/>
    <w:rsid w:val="008E4DFC"/>
    <w:rsid w:val="008F294D"/>
    <w:rsid w:val="00900C78"/>
    <w:rsid w:val="009055F3"/>
    <w:rsid w:val="009066B6"/>
    <w:rsid w:val="00907556"/>
    <w:rsid w:val="00913817"/>
    <w:rsid w:val="009175DA"/>
    <w:rsid w:val="00925F7F"/>
    <w:rsid w:val="009260B8"/>
    <w:rsid w:val="0092731B"/>
    <w:rsid w:val="009317C0"/>
    <w:rsid w:val="00933735"/>
    <w:rsid w:val="009352F4"/>
    <w:rsid w:val="00940E1D"/>
    <w:rsid w:val="009510CB"/>
    <w:rsid w:val="00952960"/>
    <w:rsid w:val="00954A11"/>
    <w:rsid w:val="00954FB8"/>
    <w:rsid w:val="00956BA0"/>
    <w:rsid w:val="009707C4"/>
    <w:rsid w:val="00970A93"/>
    <w:rsid w:val="00970B01"/>
    <w:rsid w:val="00971962"/>
    <w:rsid w:val="00971CC5"/>
    <w:rsid w:val="00973610"/>
    <w:rsid w:val="00980AEA"/>
    <w:rsid w:val="009874FC"/>
    <w:rsid w:val="00991002"/>
    <w:rsid w:val="00994EA3"/>
    <w:rsid w:val="009A38DE"/>
    <w:rsid w:val="009B06B5"/>
    <w:rsid w:val="009B06F9"/>
    <w:rsid w:val="009B69BE"/>
    <w:rsid w:val="009E3404"/>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0A72"/>
    <w:rsid w:val="00A433A6"/>
    <w:rsid w:val="00A43E7A"/>
    <w:rsid w:val="00A43E98"/>
    <w:rsid w:val="00A46ED3"/>
    <w:rsid w:val="00A504E1"/>
    <w:rsid w:val="00A510AC"/>
    <w:rsid w:val="00A666EC"/>
    <w:rsid w:val="00A76671"/>
    <w:rsid w:val="00A779FE"/>
    <w:rsid w:val="00A77B07"/>
    <w:rsid w:val="00A84E04"/>
    <w:rsid w:val="00A85E8A"/>
    <w:rsid w:val="00A90BA9"/>
    <w:rsid w:val="00A94ED6"/>
    <w:rsid w:val="00A97B08"/>
    <w:rsid w:val="00AA187E"/>
    <w:rsid w:val="00AA25A7"/>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644B9"/>
    <w:rsid w:val="00B66343"/>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C5829"/>
    <w:rsid w:val="00BD65BA"/>
    <w:rsid w:val="00BD69EF"/>
    <w:rsid w:val="00BE08EC"/>
    <w:rsid w:val="00BE3544"/>
    <w:rsid w:val="00BE595A"/>
    <w:rsid w:val="00BE5F29"/>
    <w:rsid w:val="00BE783C"/>
    <w:rsid w:val="00C00D44"/>
    <w:rsid w:val="00C03AF5"/>
    <w:rsid w:val="00C04FCE"/>
    <w:rsid w:val="00C067C5"/>
    <w:rsid w:val="00C0772E"/>
    <w:rsid w:val="00C147B2"/>
    <w:rsid w:val="00C14D56"/>
    <w:rsid w:val="00C171B6"/>
    <w:rsid w:val="00C2011B"/>
    <w:rsid w:val="00C2062A"/>
    <w:rsid w:val="00C22248"/>
    <w:rsid w:val="00C30183"/>
    <w:rsid w:val="00C316FC"/>
    <w:rsid w:val="00C3644F"/>
    <w:rsid w:val="00C36666"/>
    <w:rsid w:val="00C43AAC"/>
    <w:rsid w:val="00C460D8"/>
    <w:rsid w:val="00C61A59"/>
    <w:rsid w:val="00C61B8C"/>
    <w:rsid w:val="00C712DE"/>
    <w:rsid w:val="00C836E5"/>
    <w:rsid w:val="00C83C65"/>
    <w:rsid w:val="00C840D0"/>
    <w:rsid w:val="00C867B9"/>
    <w:rsid w:val="00CA3B1B"/>
    <w:rsid w:val="00CB23E3"/>
    <w:rsid w:val="00CB759D"/>
    <w:rsid w:val="00CB7AAE"/>
    <w:rsid w:val="00CB7CF6"/>
    <w:rsid w:val="00CC0A41"/>
    <w:rsid w:val="00CC26C7"/>
    <w:rsid w:val="00CC3BA0"/>
    <w:rsid w:val="00CC48C9"/>
    <w:rsid w:val="00CD765A"/>
    <w:rsid w:val="00CD7FC7"/>
    <w:rsid w:val="00CE49A1"/>
    <w:rsid w:val="00CF36D7"/>
    <w:rsid w:val="00CF759C"/>
    <w:rsid w:val="00D00216"/>
    <w:rsid w:val="00D011CD"/>
    <w:rsid w:val="00D14A9D"/>
    <w:rsid w:val="00D17A30"/>
    <w:rsid w:val="00D225CC"/>
    <w:rsid w:val="00D22682"/>
    <w:rsid w:val="00D232E0"/>
    <w:rsid w:val="00D240C3"/>
    <w:rsid w:val="00D2786B"/>
    <w:rsid w:val="00D32849"/>
    <w:rsid w:val="00D33DD9"/>
    <w:rsid w:val="00D434A7"/>
    <w:rsid w:val="00D46724"/>
    <w:rsid w:val="00D517A4"/>
    <w:rsid w:val="00D51C7E"/>
    <w:rsid w:val="00D549F4"/>
    <w:rsid w:val="00D64101"/>
    <w:rsid w:val="00D75944"/>
    <w:rsid w:val="00D8773C"/>
    <w:rsid w:val="00D93082"/>
    <w:rsid w:val="00D97139"/>
    <w:rsid w:val="00D97C52"/>
    <w:rsid w:val="00DA0ABA"/>
    <w:rsid w:val="00DA28BE"/>
    <w:rsid w:val="00DA3626"/>
    <w:rsid w:val="00DB4F90"/>
    <w:rsid w:val="00DC0253"/>
    <w:rsid w:val="00DC4F70"/>
    <w:rsid w:val="00DC753D"/>
    <w:rsid w:val="00DD0CD4"/>
    <w:rsid w:val="00DE4441"/>
    <w:rsid w:val="00DE46C2"/>
    <w:rsid w:val="00DF04F0"/>
    <w:rsid w:val="00E13023"/>
    <w:rsid w:val="00E147D3"/>
    <w:rsid w:val="00E1782A"/>
    <w:rsid w:val="00E17CCF"/>
    <w:rsid w:val="00E21BC3"/>
    <w:rsid w:val="00E23A94"/>
    <w:rsid w:val="00E30BB5"/>
    <w:rsid w:val="00E31447"/>
    <w:rsid w:val="00E422A2"/>
    <w:rsid w:val="00E44018"/>
    <w:rsid w:val="00E4436C"/>
    <w:rsid w:val="00E45D47"/>
    <w:rsid w:val="00E5220B"/>
    <w:rsid w:val="00E606F0"/>
    <w:rsid w:val="00E6172B"/>
    <w:rsid w:val="00E66A55"/>
    <w:rsid w:val="00E713DA"/>
    <w:rsid w:val="00E813B7"/>
    <w:rsid w:val="00E82874"/>
    <w:rsid w:val="00E845AC"/>
    <w:rsid w:val="00E867FC"/>
    <w:rsid w:val="00E9047D"/>
    <w:rsid w:val="00EA0ACE"/>
    <w:rsid w:val="00EA399C"/>
    <w:rsid w:val="00EB4C19"/>
    <w:rsid w:val="00EC1215"/>
    <w:rsid w:val="00EC7EB7"/>
    <w:rsid w:val="00ED5FA0"/>
    <w:rsid w:val="00EE0A07"/>
    <w:rsid w:val="00EE6E92"/>
    <w:rsid w:val="00EF03C9"/>
    <w:rsid w:val="00EF0A8C"/>
    <w:rsid w:val="00EF6A28"/>
    <w:rsid w:val="00EF6FBF"/>
    <w:rsid w:val="00F014D9"/>
    <w:rsid w:val="00F05BF1"/>
    <w:rsid w:val="00F064C2"/>
    <w:rsid w:val="00F07EE2"/>
    <w:rsid w:val="00F1778E"/>
    <w:rsid w:val="00F17A90"/>
    <w:rsid w:val="00F233FF"/>
    <w:rsid w:val="00F27C45"/>
    <w:rsid w:val="00F33539"/>
    <w:rsid w:val="00F33C45"/>
    <w:rsid w:val="00F35AB8"/>
    <w:rsid w:val="00F46873"/>
    <w:rsid w:val="00F4786D"/>
    <w:rsid w:val="00F504CC"/>
    <w:rsid w:val="00F50E8B"/>
    <w:rsid w:val="00F60220"/>
    <w:rsid w:val="00F77C8A"/>
    <w:rsid w:val="00F86AAA"/>
    <w:rsid w:val="00F9055E"/>
    <w:rsid w:val="00F91683"/>
    <w:rsid w:val="00FA00C3"/>
    <w:rsid w:val="00FA17FC"/>
    <w:rsid w:val="00FB17AC"/>
    <w:rsid w:val="00FB41D6"/>
    <w:rsid w:val="00FC622D"/>
    <w:rsid w:val="00FD277A"/>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character" w:customStyle="1" w:styleId="a">
    <w:name w:val="Основной текст_"/>
    <w:link w:val="1"/>
    <w:rsid w:val="00CC26C7"/>
    <w:rPr>
      <w:rFonts w:ascii="Arial" w:eastAsia="Arial" w:hAnsi="Arial" w:cs="Arial"/>
      <w:sz w:val="19"/>
      <w:szCs w:val="19"/>
    </w:rPr>
  </w:style>
  <w:style w:type="paragraph" w:customStyle="1" w:styleId="1">
    <w:name w:val="Основной текст1"/>
    <w:basedOn w:val="Normal"/>
    <w:link w:val="a"/>
    <w:rsid w:val="00CC26C7"/>
    <w:pPr>
      <w:spacing w:before="0" w:after="160" w:line="252" w:lineRule="auto"/>
    </w:pPr>
    <w:rPr>
      <w:rFonts w:ascii="Arial" w:eastAsia="Arial" w:hAnsi="Arial" w:cs="Arial"/>
      <w:snapToGrid/>
      <w:sz w:val="19"/>
      <w:szCs w:val="19"/>
    </w:rPr>
  </w:style>
  <w:style w:type="paragraph" w:styleId="ListContinue">
    <w:name w:val="List Continue"/>
    <w:basedOn w:val="Normal"/>
    <w:rsid w:val="001D731C"/>
    <w:pPr>
      <w:widowControl/>
      <w:spacing w:before="0" w:after="120"/>
      <w:ind w:left="283"/>
      <w:jc w:val="both"/>
    </w:pPr>
    <w:rPr>
      <w:rFonts w:ascii="Arial" w:eastAsia="Arial" w:hAnsi="Arial" w:cs="Arial"/>
      <w:snapToGrid/>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4D74D-C999-4B53-A107-C5476AACD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11931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59</cp:revision>
  <cp:lastPrinted>2023-05-18T07:59:00Z</cp:lastPrinted>
  <dcterms:created xsi:type="dcterms:W3CDTF">2020-04-15T15:51:00Z</dcterms:created>
  <dcterms:modified xsi:type="dcterms:W3CDTF">2024-01-11T18:58:00Z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