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22F" w:rsidRPr="000F166B" w:rsidRDefault="0018122F" w:rsidP="000F166B">
      <w:pPr>
        <w:pStyle w:val="Annexetitle"/>
      </w:pPr>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 xml:space="preserve">objectives and expected results,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back-up function will be assessed in the evaluation and should be carefully explained in the organisation and methodology, including the list of staff, units, capacity of permanent staff regularly intervening as experts on similar projects, provision of expertise in the region/country or origin as well as partner countries, organisational structure, etc. which are supposed to ensure that function, as well as the available quality systems and knowledge capitalisation methods and tools, within the respective members of the consortium.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Pr>
          <w:sz w:val="22"/>
          <w:szCs w:val="22"/>
        </w:rPr>
        <w:t xml:space="preserve"> </w:t>
      </w:r>
      <w:r w:rsidR="00063204">
        <w:rPr>
          <w:sz w:val="22"/>
          <w:szCs w:val="22"/>
        </w:rPr>
        <w:t xml:space="preserve">and arrangements with capacity providers (if such were identified during the shortlisting stage) </w:t>
      </w:r>
      <w:r w:rsidRPr="000F166B">
        <w:rPr>
          <w:sz w:val="22"/>
          <w:szCs w:val="22"/>
        </w:rPr>
        <w:t>with a clear indication of the tasks that will be entrusted to subcontractor</w:t>
      </w:r>
      <w:r>
        <w:rPr>
          <w:sz w:val="22"/>
          <w:szCs w:val="22"/>
        </w:rPr>
        <w:t>s</w:t>
      </w:r>
      <w:r w:rsidRPr="000F166B">
        <w:rPr>
          <w:sz w:val="22"/>
          <w:szCs w:val="22"/>
        </w:rPr>
        <w:t xml:space="preserve"> </w:t>
      </w:r>
      <w:r w:rsidR="00063204">
        <w:rPr>
          <w:sz w:val="22"/>
          <w:szCs w:val="22"/>
        </w:rPr>
        <w:t xml:space="preserve">and to capacity providers </w:t>
      </w:r>
      <w:r w:rsidRPr="000F166B">
        <w:rPr>
          <w:sz w:val="22"/>
          <w:szCs w:val="22"/>
        </w:rPr>
        <w:t>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rsidR="0018122F" w:rsidRPr="009772B6" w:rsidRDefault="0018122F" w:rsidP="00541D43">
      <w:pPr>
        <w:pStyle w:val="Heading1"/>
      </w:pPr>
      <w:r w:rsidRPr="009772B6">
        <w:lastRenderedPageBreak/>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bookmarkStart w:id="0" w:name="_GoBack"/>
      <w:bookmarkEnd w:id="0"/>
    </w:p>
    <w:sectPr w:rsidR="00F44728" w:rsidRPr="000F166B" w:rsidSect="00541D43">
      <w:headerReference w:type="even" r:id="rId8"/>
      <w:headerReference w:type="default" r:id="rId9"/>
      <w:footerReference w:type="even" r:id="rId10"/>
      <w:footerReference w:type="default" r:id="rId11"/>
      <w:headerReference w:type="first" r:id="rId12"/>
      <w:footerReference w:type="first" r:id="rId13"/>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8A2" w:rsidRDefault="004C68A2">
      <w:r>
        <w:separator/>
      </w:r>
    </w:p>
  </w:endnote>
  <w:endnote w:type="continuationSeparator" w:id="0">
    <w:p w:rsidR="004C68A2" w:rsidRDefault="004C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AC1" w:rsidRDefault="00D05A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B36" w:rsidRDefault="00D05AC1" w:rsidP="00AB43A7">
    <w:pPr>
      <w:pStyle w:val="Footer"/>
      <w:tabs>
        <w:tab w:val="right" w:pos="9356"/>
      </w:tabs>
      <w:spacing w:before="120"/>
      <w:rPr>
        <w:rFonts w:ascii="Times New Roman" w:hAnsi="Times New Roman"/>
        <w:sz w:val="18"/>
        <w:szCs w:val="18"/>
      </w:rPr>
    </w:pPr>
    <w:r w:rsidRPr="00D05AC1">
      <w:rPr>
        <w:rFonts w:ascii="Times New Roman" w:hAnsi="Times New Roman"/>
        <w:b/>
        <w:snapToGrid w:val="0"/>
        <w:sz w:val="18"/>
        <w:szCs w:val="18"/>
      </w:rPr>
      <w:t>August 2020</w:t>
    </w:r>
    <w:r w:rsidR="00A37B36" w:rsidRPr="00031A94">
      <w:rPr>
        <w:rFonts w:ascii="Times New Roman" w:hAnsi="Times New Roman"/>
        <w:sz w:val="18"/>
        <w:szCs w:val="18"/>
      </w:rPr>
      <w:tab/>
      <w:t xml:space="preserve">Page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PAGE </w:instrText>
    </w:r>
    <w:r w:rsidR="00A37B36" w:rsidRPr="00031A94">
      <w:rPr>
        <w:rFonts w:ascii="Times New Roman" w:hAnsi="Times New Roman"/>
        <w:sz w:val="18"/>
        <w:szCs w:val="18"/>
      </w:rPr>
      <w:fldChar w:fldCharType="separate"/>
    </w:r>
    <w:r w:rsidR="00BC6E05">
      <w:rPr>
        <w:rFonts w:ascii="Times New Roman" w:hAnsi="Times New Roman"/>
        <w:noProof/>
        <w:sz w:val="18"/>
        <w:szCs w:val="18"/>
      </w:rPr>
      <w:t>2</w:t>
    </w:r>
    <w:r w:rsidR="00A37B36" w:rsidRPr="00031A94">
      <w:rPr>
        <w:rFonts w:ascii="Times New Roman" w:hAnsi="Times New Roman"/>
        <w:sz w:val="18"/>
        <w:szCs w:val="18"/>
      </w:rPr>
      <w:fldChar w:fldCharType="end"/>
    </w:r>
    <w:r w:rsidR="00A37B36" w:rsidRPr="00031A94">
      <w:rPr>
        <w:rFonts w:ascii="Times New Roman" w:hAnsi="Times New Roman"/>
        <w:sz w:val="18"/>
        <w:szCs w:val="18"/>
      </w:rPr>
      <w:t xml:space="preserve"> of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NUMPAGES </w:instrText>
    </w:r>
    <w:r w:rsidR="00A37B36" w:rsidRPr="00031A94">
      <w:rPr>
        <w:rFonts w:ascii="Times New Roman" w:hAnsi="Times New Roman"/>
        <w:sz w:val="18"/>
        <w:szCs w:val="18"/>
      </w:rPr>
      <w:fldChar w:fldCharType="separate"/>
    </w:r>
    <w:r w:rsidR="00BC6E05">
      <w:rPr>
        <w:rFonts w:ascii="Times New Roman" w:hAnsi="Times New Roman"/>
        <w:noProof/>
        <w:sz w:val="18"/>
        <w:szCs w:val="18"/>
      </w:rPr>
      <w:t>2</w:t>
    </w:r>
    <w:r w:rsidR="00A37B36" w:rsidRPr="00031A94">
      <w:rPr>
        <w:rFonts w:ascii="Times New Roman" w:hAnsi="Times New Roman"/>
        <w:sz w:val="18"/>
        <w:szCs w:val="18"/>
      </w:rPr>
      <w:fldChar w:fldCharType="end"/>
    </w:r>
  </w:p>
  <w:p w:rsidR="00A37B36" w:rsidRPr="006F6B4E" w:rsidRDefault="00A37B36" w:rsidP="00A37B36">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0E0" w:rsidRDefault="00D05AC1" w:rsidP="00541D43">
    <w:pPr>
      <w:pStyle w:val="Footer"/>
      <w:tabs>
        <w:tab w:val="right" w:pos="9356"/>
      </w:tabs>
      <w:rPr>
        <w:rFonts w:ascii="Times New Roman" w:hAnsi="Times New Roman"/>
        <w:sz w:val="18"/>
        <w:szCs w:val="18"/>
      </w:rPr>
    </w:pPr>
    <w:r w:rsidRPr="00D05AC1">
      <w:rPr>
        <w:rFonts w:ascii="Times New Roman" w:hAnsi="Times New Roman"/>
        <w:b/>
        <w:snapToGrid w:val="0"/>
        <w:sz w:val="18"/>
        <w:szCs w:val="18"/>
      </w:rPr>
      <w:t>August 2020</w:t>
    </w:r>
    <w:r w:rsidR="000F50E0" w:rsidRPr="00031A94">
      <w:rPr>
        <w:rFonts w:ascii="Times New Roman" w:hAnsi="Times New Roman"/>
        <w:sz w:val="18"/>
        <w:szCs w:val="18"/>
      </w:rPr>
      <w:tab/>
      <w:t xml:space="preserve">Page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PAGE </w:instrText>
    </w:r>
    <w:r w:rsidR="000F50E0" w:rsidRPr="00031A94">
      <w:rPr>
        <w:rFonts w:ascii="Times New Roman" w:hAnsi="Times New Roman"/>
        <w:sz w:val="18"/>
        <w:szCs w:val="18"/>
      </w:rPr>
      <w:fldChar w:fldCharType="separate"/>
    </w:r>
    <w:r w:rsidR="00BC6E05">
      <w:rPr>
        <w:rFonts w:ascii="Times New Roman" w:hAnsi="Times New Roman"/>
        <w:noProof/>
        <w:sz w:val="18"/>
        <w:szCs w:val="18"/>
      </w:rPr>
      <w:t>1</w:t>
    </w:r>
    <w:r w:rsidR="000F50E0" w:rsidRPr="00031A94">
      <w:rPr>
        <w:rFonts w:ascii="Times New Roman" w:hAnsi="Times New Roman"/>
        <w:sz w:val="18"/>
        <w:szCs w:val="18"/>
      </w:rPr>
      <w:fldChar w:fldCharType="end"/>
    </w:r>
    <w:r w:rsidR="000F50E0" w:rsidRPr="00031A94">
      <w:rPr>
        <w:rFonts w:ascii="Times New Roman" w:hAnsi="Times New Roman"/>
        <w:sz w:val="18"/>
        <w:szCs w:val="18"/>
      </w:rPr>
      <w:t xml:space="preserve"> of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NUMPAGES </w:instrText>
    </w:r>
    <w:r w:rsidR="000F50E0" w:rsidRPr="00031A94">
      <w:rPr>
        <w:rFonts w:ascii="Times New Roman" w:hAnsi="Times New Roman"/>
        <w:sz w:val="18"/>
        <w:szCs w:val="18"/>
      </w:rPr>
      <w:fldChar w:fldCharType="separate"/>
    </w:r>
    <w:r w:rsidR="00BC6E05">
      <w:rPr>
        <w:rFonts w:ascii="Times New Roman" w:hAnsi="Times New Roman"/>
        <w:noProof/>
        <w:sz w:val="18"/>
        <w:szCs w:val="18"/>
      </w:rPr>
      <w:t>2</w:t>
    </w:r>
    <w:r w:rsidR="000F50E0" w:rsidRPr="00031A94">
      <w:rPr>
        <w:rFonts w:ascii="Times New Roman" w:hAnsi="Times New Roman"/>
        <w:sz w:val="18"/>
        <w:szCs w:val="18"/>
      </w:rPr>
      <w:fldChar w:fldCharType="end"/>
    </w:r>
  </w:p>
  <w:p w:rsidR="000F50E0" w:rsidRPr="006F6B4E" w:rsidRDefault="000F50E0"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A37B36">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8A2" w:rsidRDefault="004C68A2">
      <w:r>
        <w:separator/>
      </w:r>
    </w:p>
  </w:footnote>
  <w:footnote w:type="continuationSeparator" w:id="0">
    <w:p w:rsidR="004C68A2" w:rsidRDefault="004C6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AC1" w:rsidRDefault="00D05A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0E0" w:rsidRPr="005F11E3" w:rsidRDefault="000F50E0">
    <w:pPr>
      <w:pStyle w:val="Header"/>
      <w:jc w:val="center"/>
      <w:rPr>
        <w:b/>
        <w:sz w:val="22"/>
        <w:szCs w:val="22"/>
      </w:rPr>
    </w:pPr>
    <w:r w:rsidRPr="005F11E3">
      <w:rPr>
        <w:b/>
        <w:sz w:val="22"/>
        <w:szCs w:val="22"/>
      </w:rPr>
      <w:t>Organisation &amp; methodology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AC1" w:rsidRDefault="00D05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urolookDoctype" w:val="REP"/>
    <w:docVar w:name="EurolookLanguage" w:val="2057"/>
    <w:docVar w:name="EurolookVersion" w:val="3.7"/>
    <w:docVar w:name="LW_DocType" w:val="REP"/>
  </w:docVars>
  <w:rsids>
    <w:rsidRoot w:val="00E93650"/>
    <w:rsid w:val="00021F15"/>
    <w:rsid w:val="000269E0"/>
    <w:rsid w:val="00030799"/>
    <w:rsid w:val="00031A94"/>
    <w:rsid w:val="0003706D"/>
    <w:rsid w:val="00063204"/>
    <w:rsid w:val="000679C5"/>
    <w:rsid w:val="00076137"/>
    <w:rsid w:val="0009571C"/>
    <w:rsid w:val="000D0705"/>
    <w:rsid w:val="000F166B"/>
    <w:rsid w:val="000F50E0"/>
    <w:rsid w:val="00127727"/>
    <w:rsid w:val="00132167"/>
    <w:rsid w:val="00147432"/>
    <w:rsid w:val="001623D2"/>
    <w:rsid w:val="0016625F"/>
    <w:rsid w:val="00167A24"/>
    <w:rsid w:val="00167B0D"/>
    <w:rsid w:val="00174FAB"/>
    <w:rsid w:val="0018122F"/>
    <w:rsid w:val="001A0914"/>
    <w:rsid w:val="001E09E3"/>
    <w:rsid w:val="001E5D76"/>
    <w:rsid w:val="001F6435"/>
    <w:rsid w:val="00237287"/>
    <w:rsid w:val="00251E0B"/>
    <w:rsid w:val="0025420F"/>
    <w:rsid w:val="0025571A"/>
    <w:rsid w:val="00291FB1"/>
    <w:rsid w:val="002F3934"/>
    <w:rsid w:val="00305346"/>
    <w:rsid w:val="0031688C"/>
    <w:rsid w:val="00336F94"/>
    <w:rsid w:val="00344337"/>
    <w:rsid w:val="003575D1"/>
    <w:rsid w:val="00371056"/>
    <w:rsid w:val="0039614B"/>
    <w:rsid w:val="003D2BF5"/>
    <w:rsid w:val="003E7D22"/>
    <w:rsid w:val="003F1630"/>
    <w:rsid w:val="00400054"/>
    <w:rsid w:val="0040693B"/>
    <w:rsid w:val="00416072"/>
    <w:rsid w:val="00451A17"/>
    <w:rsid w:val="00457B66"/>
    <w:rsid w:val="0048536B"/>
    <w:rsid w:val="004C68A2"/>
    <w:rsid w:val="005155D9"/>
    <w:rsid w:val="005241C2"/>
    <w:rsid w:val="00541D43"/>
    <w:rsid w:val="00563D92"/>
    <w:rsid w:val="005856B8"/>
    <w:rsid w:val="005D736F"/>
    <w:rsid w:val="005F11E3"/>
    <w:rsid w:val="00612A03"/>
    <w:rsid w:val="00614141"/>
    <w:rsid w:val="00623921"/>
    <w:rsid w:val="00647228"/>
    <w:rsid w:val="00651A74"/>
    <w:rsid w:val="00664BCB"/>
    <w:rsid w:val="00677A4F"/>
    <w:rsid w:val="00681B9A"/>
    <w:rsid w:val="0068419D"/>
    <w:rsid w:val="006B7026"/>
    <w:rsid w:val="006B7B64"/>
    <w:rsid w:val="006C12E9"/>
    <w:rsid w:val="006C5CE7"/>
    <w:rsid w:val="006F6B4E"/>
    <w:rsid w:val="00717A28"/>
    <w:rsid w:val="00744195"/>
    <w:rsid w:val="00767402"/>
    <w:rsid w:val="0077498F"/>
    <w:rsid w:val="00793804"/>
    <w:rsid w:val="007B4BC7"/>
    <w:rsid w:val="008001EA"/>
    <w:rsid w:val="00822909"/>
    <w:rsid w:val="008416DC"/>
    <w:rsid w:val="00857286"/>
    <w:rsid w:val="008576D6"/>
    <w:rsid w:val="00861A3C"/>
    <w:rsid w:val="00862CB0"/>
    <w:rsid w:val="008658C3"/>
    <w:rsid w:val="00866543"/>
    <w:rsid w:val="00871E7A"/>
    <w:rsid w:val="00883881"/>
    <w:rsid w:val="008842BE"/>
    <w:rsid w:val="00895761"/>
    <w:rsid w:val="008A22EF"/>
    <w:rsid w:val="008C1DA3"/>
    <w:rsid w:val="008D5F8C"/>
    <w:rsid w:val="008D62E0"/>
    <w:rsid w:val="00921CBD"/>
    <w:rsid w:val="009249A4"/>
    <w:rsid w:val="009264E2"/>
    <w:rsid w:val="00930BE9"/>
    <w:rsid w:val="0094037D"/>
    <w:rsid w:val="009540A9"/>
    <w:rsid w:val="009772B6"/>
    <w:rsid w:val="009A47E4"/>
    <w:rsid w:val="009D1325"/>
    <w:rsid w:val="009F7790"/>
    <w:rsid w:val="00A01C8C"/>
    <w:rsid w:val="00A24090"/>
    <w:rsid w:val="00A24650"/>
    <w:rsid w:val="00A33DEE"/>
    <w:rsid w:val="00A37B36"/>
    <w:rsid w:val="00A55EA1"/>
    <w:rsid w:val="00A71CE8"/>
    <w:rsid w:val="00A94A6A"/>
    <w:rsid w:val="00AB43A7"/>
    <w:rsid w:val="00AD0410"/>
    <w:rsid w:val="00AE7BEF"/>
    <w:rsid w:val="00B01B67"/>
    <w:rsid w:val="00B629BC"/>
    <w:rsid w:val="00BB6C49"/>
    <w:rsid w:val="00BC6E05"/>
    <w:rsid w:val="00BF5D08"/>
    <w:rsid w:val="00BF5F64"/>
    <w:rsid w:val="00C17711"/>
    <w:rsid w:val="00C531D8"/>
    <w:rsid w:val="00C856FB"/>
    <w:rsid w:val="00C94E6A"/>
    <w:rsid w:val="00C962F9"/>
    <w:rsid w:val="00CB5BB2"/>
    <w:rsid w:val="00CE24D4"/>
    <w:rsid w:val="00CE4DEE"/>
    <w:rsid w:val="00CF0C08"/>
    <w:rsid w:val="00D05AC1"/>
    <w:rsid w:val="00D407D1"/>
    <w:rsid w:val="00D42A2E"/>
    <w:rsid w:val="00D5088F"/>
    <w:rsid w:val="00D53F22"/>
    <w:rsid w:val="00D660F3"/>
    <w:rsid w:val="00D864C4"/>
    <w:rsid w:val="00D868F0"/>
    <w:rsid w:val="00E113D8"/>
    <w:rsid w:val="00E93650"/>
    <w:rsid w:val="00ED0F2A"/>
    <w:rsid w:val="00EF4535"/>
    <w:rsid w:val="00F16E45"/>
    <w:rsid w:val="00F2545F"/>
    <w:rsid w:val="00F41B25"/>
    <w:rsid w:val="00F44728"/>
    <w:rsid w:val="00F5480A"/>
    <w:rsid w:val="00F66825"/>
    <w:rsid w:val="00F959F8"/>
    <w:rsid w:val="00F9763E"/>
    <w:rsid w:val="00FA6BE5"/>
    <w:rsid w:val="00FC6F00"/>
    <w:rsid w:val="00FD28B4"/>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pPr>
      <w:spacing w:after="240"/>
      <w:jc w:val="both"/>
    </w:pPr>
    <w:rPr>
      <w:sz w:val="24"/>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F166B"/>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rPr>
  </w:style>
  <w:style w:type="paragraph" w:customStyle="1" w:styleId="Default">
    <w:name w:val="Default"/>
    <w:rsid w:val="005155D9"/>
    <w:pPr>
      <w:autoSpaceDE w:val="0"/>
      <w:autoSpaceDN w:val="0"/>
      <w:adjustRightInd w:val="0"/>
    </w:pPr>
    <w:rPr>
      <w:color w:val="000000"/>
      <w:sz w:val="24"/>
      <w:szCs w:val="24"/>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pPr>
      <w:spacing w:after="240"/>
      <w:jc w:val="both"/>
    </w:pPr>
    <w:rPr>
      <w:sz w:val="24"/>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F166B"/>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rPr>
  </w:style>
  <w:style w:type="paragraph" w:customStyle="1" w:styleId="Default">
    <w:name w:val="Default"/>
    <w:rsid w:val="005155D9"/>
    <w:pPr>
      <w:autoSpaceDE w:val="0"/>
      <w:autoSpaceDN w:val="0"/>
      <w:adjustRightInd w:val="0"/>
    </w:pPr>
    <w:rPr>
      <w:color w:val="000000"/>
      <w:sz w:val="24"/>
      <w:szCs w:val="24"/>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175</TotalTime>
  <Pages>1</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Argishti Zurabyan</cp:lastModifiedBy>
  <cp:revision>6</cp:revision>
  <cp:lastPrinted>2012-09-26T12:20:00Z</cp:lastPrinted>
  <dcterms:created xsi:type="dcterms:W3CDTF">2021-05-05T11:26:00Z</dcterms:created>
  <dcterms:modified xsi:type="dcterms:W3CDTF">2021-05-11T18:17:00Z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