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53" w:rsidRDefault="00A341CB" w:rsidP="00C90924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ՆԱԽԱԳԻԾ </w:t>
      </w:r>
    </w:p>
    <w:p w:rsidR="00557AB4" w:rsidRPr="00C90924" w:rsidRDefault="00F93E53" w:rsidP="00D836AD">
      <w:pPr>
        <w:spacing w:line="240" w:lineRule="auto"/>
        <w:jc w:val="center"/>
        <w:rPr>
          <w:rFonts w:ascii="GHEA Grapalat" w:hAnsi="GHEA Grapalat"/>
          <w:b/>
        </w:rPr>
      </w:pPr>
      <w:r w:rsidRPr="00C90924">
        <w:rPr>
          <w:rFonts w:ascii="GHEA Grapalat" w:hAnsi="GHEA Grapalat"/>
          <w:b/>
        </w:rPr>
        <w:t xml:space="preserve">ՀԱՅԱՍՏԱՆԻ </w:t>
      </w:r>
      <w:r w:rsidR="00557AB4" w:rsidRPr="00C90924">
        <w:rPr>
          <w:rFonts w:ascii="GHEA Grapalat" w:hAnsi="GHEA Grapalat"/>
          <w:b/>
        </w:rPr>
        <w:t>ՀԱՆՐԱՊԵՏՈՒԹՅԱՆ ՇԻՐԱԿԻ ՄԱՐԶԻ</w:t>
      </w:r>
    </w:p>
    <w:p w:rsidR="00557AB4" w:rsidRPr="00C90924" w:rsidRDefault="00557AB4" w:rsidP="00D836AD">
      <w:pPr>
        <w:spacing w:line="240" w:lineRule="auto"/>
        <w:jc w:val="center"/>
        <w:rPr>
          <w:rFonts w:ascii="GHEA Grapalat" w:hAnsi="GHEA Grapalat"/>
          <w:b/>
        </w:rPr>
      </w:pPr>
      <w:r w:rsidRPr="00C90924">
        <w:rPr>
          <w:rFonts w:ascii="GHEA Grapalat" w:hAnsi="GHEA Grapalat"/>
          <w:b/>
        </w:rPr>
        <w:t>ԳՅՈՒՄՐԻ ՀԱՄԱՅՆՔԻ ԱՎԱԳԱՆԻ</w:t>
      </w:r>
    </w:p>
    <w:p w:rsidR="00557AB4" w:rsidRPr="00C90924" w:rsidRDefault="00557AB4" w:rsidP="00D836AD">
      <w:pPr>
        <w:spacing w:line="240" w:lineRule="auto"/>
        <w:jc w:val="center"/>
        <w:rPr>
          <w:rFonts w:ascii="GHEA Grapalat" w:hAnsi="GHEA Grapalat"/>
          <w:b/>
        </w:rPr>
      </w:pPr>
      <w:r w:rsidRPr="00C90924">
        <w:rPr>
          <w:rFonts w:ascii="GHEA Grapalat" w:hAnsi="GHEA Grapalat"/>
          <w:b/>
        </w:rPr>
        <w:t>ՈՐՈՇՈՒՄ</w:t>
      </w:r>
    </w:p>
    <w:p w:rsidR="00813AEE" w:rsidRPr="00C90924" w:rsidRDefault="00483E18" w:rsidP="00D836AD">
      <w:pPr>
        <w:spacing w:line="240" w:lineRule="auto"/>
        <w:jc w:val="center"/>
        <w:rPr>
          <w:rFonts w:ascii="GHEA Grapalat" w:hAnsi="GHEA Grapalat"/>
          <w:b/>
        </w:rPr>
      </w:pPr>
      <w:r w:rsidRPr="00C90924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F8497D" w:rsidRPr="00C90924">
        <w:rPr>
          <w:rFonts w:ascii="GHEA Grapalat" w:hAnsi="GHEA Grapalat"/>
          <w:b/>
          <w:color w:val="000000"/>
          <w:shd w:val="clear" w:color="auto" w:fill="FFFFFF"/>
          <w:lang w:val="af-ZA"/>
        </w:rPr>
        <w:t>24</w:t>
      </w:r>
      <w:r w:rsidRPr="00C90924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F8497D" w:rsidRPr="00C90924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r w:rsidR="00557AB4" w:rsidRPr="00C90924">
        <w:rPr>
          <w:rFonts w:ascii="GHEA Grapalat" w:hAnsi="GHEA Grapalat"/>
          <w:b/>
        </w:rPr>
        <w:t xml:space="preserve">դեկտեմբերի 2020 թվականի N </w:t>
      </w:r>
    </w:p>
    <w:p w:rsidR="0061347F" w:rsidRPr="00C90924" w:rsidRDefault="001A4F4E" w:rsidP="000543C4">
      <w:pPr>
        <w:spacing w:line="240" w:lineRule="auto"/>
        <w:jc w:val="center"/>
        <w:rPr>
          <w:rFonts w:ascii="GHEA Grapalat" w:hAnsi="GHEA Grapalat"/>
          <w:b/>
        </w:rPr>
      </w:pPr>
      <w:r w:rsidRPr="00C90924">
        <w:rPr>
          <w:rFonts w:ascii="GHEA Grapalat" w:hAnsi="GHEA Grapalat"/>
          <w:b/>
        </w:rPr>
        <w:t xml:space="preserve">2016 ԹՎԱԿԱՆԻ ԱՊՐԻԼՅԱՆ ՔԱՌՕՐՅԱ ԵՎ 2020 ԹՎԱԿԱՆԻ ՍԵՊՏԵՄԲԵՐԻ 27-Ի ՔԱՌԱՍՈՒՆՉՈՐՍՕՐՅԱ </w:t>
      </w:r>
      <w:r w:rsidR="004437F3" w:rsidRPr="00C90924">
        <w:rPr>
          <w:rFonts w:ascii="GHEA Grapalat" w:hAnsi="GHEA Grapalat"/>
          <w:b/>
        </w:rPr>
        <w:t xml:space="preserve">ՀԱՅԱՍՏԱՆԻ </w:t>
      </w:r>
      <w:r w:rsidRPr="00C90924">
        <w:rPr>
          <w:rFonts w:ascii="GHEA Grapalat" w:hAnsi="GHEA Grapalat"/>
          <w:b/>
        </w:rPr>
        <w:t xml:space="preserve">ԵՎ ԱՐՑԱԽԻ </w:t>
      </w:r>
      <w:r w:rsidR="004437F3" w:rsidRPr="00C90924">
        <w:rPr>
          <w:rFonts w:ascii="GHEA Grapalat" w:hAnsi="GHEA Grapalat"/>
          <w:b/>
        </w:rPr>
        <w:t>ՀԱՆՐԱՊԵՏՈՒԹՅ</w:t>
      </w:r>
      <w:r w:rsidRPr="00C90924">
        <w:rPr>
          <w:rFonts w:ascii="GHEA Grapalat" w:hAnsi="GHEA Grapalat"/>
          <w:b/>
        </w:rPr>
        <w:t>ՈՒՆՆԵՐԻ</w:t>
      </w:r>
      <w:r w:rsidR="004437F3" w:rsidRPr="00C90924">
        <w:rPr>
          <w:rFonts w:ascii="GHEA Grapalat" w:hAnsi="GHEA Grapalat"/>
          <w:b/>
        </w:rPr>
        <w:t xml:space="preserve"> ՊԱՇՏՊԱՆՈՒԹՅԱՆ ՄԱՐՏԱԿԱՆ ԳՈՐԾՈՂՈՒԹՅՈՒՆՆԵՐԻ ԸՆԹԱՑՔՈՒՄ ԶՈՀՎԱԾ (ՄԱՀԱՑԱԾ)</w:t>
      </w:r>
      <w:r w:rsidR="009E74A8" w:rsidRPr="00C90924">
        <w:rPr>
          <w:rFonts w:ascii="GHEA Grapalat" w:hAnsi="GHEA Grapalat"/>
          <w:b/>
        </w:rPr>
        <w:t xml:space="preserve">, ԾԱՌԱՅՈՂԱԿԱՆ ՊԱՐՏԱԿԱՆՈՒԹՅՈՒՆՆԵՐԸ ԿԱՏԱՐԵԼԻՍ ԱՆՀԱՅՏ ԿՈՐԱԾ </w:t>
      </w:r>
      <w:r w:rsidR="001D0373" w:rsidRPr="00C90924">
        <w:rPr>
          <w:rFonts w:ascii="GHEA Grapalat" w:hAnsi="GHEA Grapalat"/>
          <w:b/>
        </w:rPr>
        <w:t>ԵՎ ՕՐԵՆՔՈՎ ՍԱՀՄԱՆՎԱԾ ԿԱՐԳՈՎ ԱՆՀԱՅՏ ԲԱՑԱԿԱՅՈՂ ԿԱՄ ՄԱՀԱՑԱԾ ՃԱՆԱՉՎԱԾ ԱՆՁԱՆՑ (ԿԱՄ ԸՆՏԱՆԻՔԻ ԱՆԴԱՄՆԵՐԻՆ) ՊԱՏԿԱՆՈՂ ԳՈՒՅՔ</w:t>
      </w:r>
      <w:r w:rsidR="0061347F" w:rsidRPr="00C90924">
        <w:rPr>
          <w:rFonts w:ascii="GHEA Grapalat" w:hAnsi="GHEA Grapalat"/>
          <w:b/>
        </w:rPr>
        <w:t>Ի</w:t>
      </w:r>
      <w:r w:rsidRPr="00C90924">
        <w:rPr>
          <w:rFonts w:ascii="GHEA Grapalat" w:hAnsi="GHEA Grapalat"/>
          <w:b/>
        </w:rPr>
        <w:t xml:space="preserve">՝ՄԻՆՉԵՎ ԱՅԴ ԱՆՁԱՆՑ ԶԱՎԱԿՆԵՐԻՑ ՄԵԿԻ ՏԱՍՆՈՒԹ ՏԱՐԻՆ ԼՐԱՆԱԼԸ, </w:t>
      </w:r>
      <w:r w:rsidR="0061347F" w:rsidRPr="00C90924">
        <w:rPr>
          <w:rFonts w:ascii="GHEA Grapalat" w:hAnsi="GHEA Grapalat"/>
          <w:b/>
        </w:rPr>
        <w:t xml:space="preserve">ԳՈՒՅՔԱՀԱՐԿԻ ՆԿԱՏՄԱՄԲ ԱՐՏՈՆՈՒԹՅՈՒՆ </w:t>
      </w:r>
      <w:r w:rsidR="00CA4624" w:rsidRPr="00C90924">
        <w:rPr>
          <w:rFonts w:ascii="GHEA Grapalat" w:hAnsi="GHEA Grapalat"/>
          <w:b/>
        </w:rPr>
        <w:t>ՍԱՀՄԱՆԵԼՈՒ ՄԱՍԻՆ</w:t>
      </w:r>
    </w:p>
    <w:p w:rsidR="00D836AD" w:rsidRPr="00C90924" w:rsidRDefault="00D836AD" w:rsidP="000543C4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C90924" w:rsidRDefault="00C90924" w:rsidP="0061347F">
      <w:pPr>
        <w:spacing w:after="0"/>
        <w:jc w:val="both"/>
        <w:rPr>
          <w:rFonts w:ascii="GHEA Grapalat" w:hAnsi="GHEA Grapalat"/>
          <w:b/>
          <w:lang w:val="hy-AM"/>
        </w:rPr>
      </w:pPr>
      <w:r w:rsidRPr="00C90924">
        <w:rPr>
          <w:rFonts w:ascii="GHEA Grapalat" w:hAnsi="GHEA Grapalat"/>
          <w:lang w:val="hy-AM"/>
        </w:rPr>
        <w:t xml:space="preserve">      </w:t>
      </w:r>
      <w:r w:rsidR="0061347F" w:rsidRPr="00C90924">
        <w:rPr>
          <w:rFonts w:ascii="GHEA Grapalat" w:hAnsi="GHEA Grapalat"/>
          <w:lang w:val="hy-AM"/>
        </w:rPr>
        <w:t>Ղ</w:t>
      </w:r>
      <w:r w:rsidR="00D836AD" w:rsidRPr="00C90924">
        <w:rPr>
          <w:rFonts w:ascii="GHEA Grapalat" w:hAnsi="GHEA Grapalat"/>
          <w:lang w:val="hy-AM"/>
        </w:rPr>
        <w:t xml:space="preserve">եկավարվելով </w:t>
      </w:r>
      <w:r w:rsidR="00A24C92" w:rsidRPr="00C90924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55769F" w:rsidRPr="00C90924">
        <w:rPr>
          <w:rFonts w:ascii="GHEA Grapalat" w:hAnsi="GHEA Grapalat"/>
          <w:lang w:val="hy-AM"/>
        </w:rPr>
        <w:t>Տեղական ինքնակառավարման մասին</w:t>
      </w:r>
      <w:r w:rsidR="00A24C92" w:rsidRPr="00C90924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55769F" w:rsidRPr="00C90924">
        <w:rPr>
          <w:rFonts w:ascii="GHEA Grapalat" w:hAnsi="GHEA Grapalat"/>
          <w:lang w:val="hy-AM"/>
        </w:rPr>
        <w:t xml:space="preserve">  օրենքի 18-րդ հոդվածի 1-ին մասի 42-րդ կետ</w:t>
      </w:r>
      <w:r w:rsidR="00BE62CA" w:rsidRPr="00C90924">
        <w:rPr>
          <w:rFonts w:ascii="GHEA Grapalat" w:hAnsi="GHEA Grapalat"/>
          <w:lang w:val="hy-AM"/>
        </w:rPr>
        <w:t>ի</w:t>
      </w:r>
      <w:r w:rsidR="0061347F" w:rsidRPr="00C90924">
        <w:rPr>
          <w:rFonts w:ascii="GHEA Grapalat" w:hAnsi="GHEA Grapalat"/>
          <w:lang w:val="hy-AM"/>
        </w:rPr>
        <w:t xml:space="preserve">, </w:t>
      </w:r>
      <w:r w:rsidR="0061347F" w:rsidRPr="00C90924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61347F" w:rsidRPr="00C90924">
        <w:rPr>
          <w:rFonts w:ascii="GHEA Grapalat" w:hAnsi="GHEA Grapalat"/>
          <w:lang w:val="hy-AM"/>
        </w:rPr>
        <w:t>Գույքահարկի մասին</w:t>
      </w:r>
      <w:r w:rsidR="0061347F" w:rsidRPr="00C90924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61347F" w:rsidRPr="00C90924">
        <w:rPr>
          <w:rFonts w:ascii="GHEA Grapalat" w:hAnsi="GHEA Grapalat"/>
          <w:lang w:val="hy-AM"/>
        </w:rPr>
        <w:t xml:space="preserve"> օրենքի </w:t>
      </w:r>
      <w:r w:rsidR="009260D2" w:rsidRPr="00C90924">
        <w:rPr>
          <w:rFonts w:ascii="GHEA Grapalat" w:hAnsi="GHEA Grapalat"/>
          <w:lang w:val="hy-AM"/>
        </w:rPr>
        <w:t xml:space="preserve">15-րդ հոդվածի 1-ին </w:t>
      </w:r>
      <w:r w:rsidR="00B105B9" w:rsidRPr="00C90924">
        <w:rPr>
          <w:rFonts w:ascii="GHEA Grapalat" w:hAnsi="GHEA Grapalat"/>
          <w:lang w:val="hy-AM"/>
        </w:rPr>
        <w:t>մասի</w:t>
      </w:r>
      <w:r w:rsidR="009260D2" w:rsidRPr="00C90924">
        <w:rPr>
          <w:rFonts w:ascii="GHEA Grapalat" w:hAnsi="GHEA Grapalat"/>
          <w:lang w:val="hy-AM"/>
        </w:rPr>
        <w:t xml:space="preserve"> 4-րդ </w:t>
      </w:r>
      <w:r w:rsidR="00B105B9" w:rsidRPr="00C90924">
        <w:rPr>
          <w:rFonts w:ascii="GHEA Grapalat" w:hAnsi="GHEA Grapalat"/>
          <w:lang w:val="hy-AM"/>
        </w:rPr>
        <w:t>կետի</w:t>
      </w:r>
      <w:r w:rsidR="009260D2" w:rsidRPr="00C90924">
        <w:rPr>
          <w:rFonts w:ascii="GHEA Grapalat" w:hAnsi="GHEA Grapalat"/>
          <w:lang w:val="hy-AM"/>
        </w:rPr>
        <w:t>դրույթներով</w:t>
      </w:r>
      <w:r w:rsidR="007E0F2B" w:rsidRPr="00C90924">
        <w:rPr>
          <w:rFonts w:ascii="GHEA Grapalat" w:hAnsi="GHEA Grapalat"/>
          <w:lang w:val="hy-AM"/>
        </w:rPr>
        <w:t xml:space="preserve">՝ </w:t>
      </w:r>
      <w:r w:rsidR="0055769F" w:rsidRPr="00C90924">
        <w:rPr>
          <w:rFonts w:ascii="GHEA Grapalat" w:hAnsi="GHEA Grapalat"/>
          <w:b/>
          <w:lang w:val="hy-AM"/>
        </w:rPr>
        <w:t>Գյումրի</w:t>
      </w:r>
      <w:r w:rsidRPr="00C90924">
        <w:rPr>
          <w:rFonts w:ascii="GHEA Grapalat" w:hAnsi="GHEA Grapalat"/>
          <w:b/>
          <w:lang w:val="hy-AM"/>
        </w:rPr>
        <w:t xml:space="preserve"> </w:t>
      </w:r>
      <w:r w:rsidR="00D836AD" w:rsidRPr="00C90924">
        <w:rPr>
          <w:rFonts w:ascii="GHEA Grapalat" w:hAnsi="GHEA Grapalat"/>
          <w:b/>
          <w:lang w:val="hy-AM"/>
        </w:rPr>
        <w:t>համայնքի ավագանին որոշում է.</w:t>
      </w:r>
    </w:p>
    <w:p w:rsidR="00B02995" w:rsidRPr="00C90924" w:rsidRDefault="00EE79DE" w:rsidP="009260D2">
      <w:pPr>
        <w:jc w:val="both"/>
        <w:rPr>
          <w:rFonts w:ascii="GHEA Grapalat" w:hAnsi="GHEA Grapalat" w:cs="Sylfaen"/>
          <w:lang w:val="af-ZA"/>
        </w:rPr>
      </w:pPr>
      <w:r w:rsidRPr="00C90924">
        <w:rPr>
          <w:rFonts w:ascii="GHEA Grapalat" w:hAnsi="GHEA Grapalat"/>
          <w:lang w:val="hy-AM"/>
        </w:rPr>
        <w:t xml:space="preserve"> 1.</w:t>
      </w:r>
      <w:r w:rsidR="009260D2" w:rsidRPr="00C90924">
        <w:rPr>
          <w:rFonts w:ascii="GHEA Grapalat" w:hAnsi="GHEA Grapalat" w:cs="Sylfaen"/>
          <w:lang w:val="af-ZA"/>
        </w:rPr>
        <w:t xml:space="preserve">Սահմանել արտոնություն 2016 թվականի </w:t>
      </w:r>
      <w:r w:rsidR="00695637" w:rsidRPr="00C90924">
        <w:rPr>
          <w:rFonts w:ascii="GHEA Grapalat" w:hAnsi="GHEA Grapalat" w:cs="Sylfaen"/>
          <w:lang w:val="af-ZA"/>
        </w:rPr>
        <w:t xml:space="preserve">ապրիլյան </w:t>
      </w:r>
      <w:r w:rsidR="009260D2" w:rsidRPr="00C90924">
        <w:rPr>
          <w:rFonts w:ascii="GHEA Grapalat" w:hAnsi="GHEA Grapalat" w:cs="Sylfaen"/>
          <w:lang w:val="af-ZA"/>
        </w:rPr>
        <w:t>քառօրյա և 2020 թվականի սեպտեմբերի</w:t>
      </w:r>
      <w:r w:rsidR="00C90924">
        <w:rPr>
          <w:rFonts w:ascii="GHEA Grapalat" w:hAnsi="GHEA Grapalat" w:cs="Sylfaen"/>
          <w:lang w:val="af-ZA"/>
        </w:rPr>
        <w:t xml:space="preserve"> </w:t>
      </w:r>
      <w:r w:rsidR="009260D2" w:rsidRPr="00C90924">
        <w:rPr>
          <w:rFonts w:ascii="GHEA Grapalat" w:hAnsi="GHEA Grapalat" w:cs="Sylfaen"/>
          <w:lang w:val="af-ZA"/>
        </w:rPr>
        <w:t xml:space="preserve">27-ի քառասունչորսօրյա </w:t>
      </w:r>
      <w:r w:rsidR="00695637" w:rsidRPr="00C90924">
        <w:rPr>
          <w:rFonts w:ascii="GHEA Grapalat" w:hAnsi="GHEA Grapalat" w:cs="Sylfaen"/>
          <w:lang w:val="af-ZA"/>
        </w:rPr>
        <w:t>Հայաստանի և Արցախի Հանրապետությունների</w:t>
      </w:r>
      <w:r w:rsidR="00C90924" w:rsidRPr="00C90924">
        <w:rPr>
          <w:rFonts w:ascii="GHEA Grapalat" w:hAnsi="GHEA Grapalat" w:cs="Sylfaen"/>
          <w:lang w:val="af-ZA"/>
        </w:rPr>
        <w:t xml:space="preserve"> </w:t>
      </w:r>
      <w:r w:rsidR="009260D2" w:rsidRPr="00C90924">
        <w:rPr>
          <w:rFonts w:ascii="GHEA Grapalat" w:hAnsi="GHEA Grapalat" w:cs="Sylfaen"/>
          <w:lang w:val="af-ZA"/>
        </w:rPr>
        <w:t>պաշտպանության մարտական գործողությունների ընթացքում զոհված (մահացած)</w:t>
      </w:r>
      <w:r w:rsidR="00CA4624" w:rsidRPr="00C90924">
        <w:rPr>
          <w:rFonts w:ascii="GHEA Grapalat" w:hAnsi="GHEA Grapalat" w:cs="Sylfaen"/>
          <w:lang w:val="af-ZA"/>
        </w:rPr>
        <w:t>, ծառայողական պարտականությունները կատարելիս անհայտ կորած և օրենքով սահմանված կարգով   անհայտ բացակայող կամ մահացած ճանաչված անձանց (կամ ընտանիքի անդամներին)</w:t>
      </w:r>
      <w:r w:rsidR="00C90924">
        <w:rPr>
          <w:rFonts w:ascii="GHEA Grapalat" w:hAnsi="GHEA Grapalat" w:cs="Sylfaen"/>
          <w:lang w:val="af-ZA"/>
        </w:rPr>
        <w:t xml:space="preserve"> </w:t>
      </w:r>
      <w:r w:rsidR="00CA4624" w:rsidRPr="00C90924">
        <w:rPr>
          <w:rFonts w:ascii="GHEA Grapalat" w:hAnsi="GHEA Grapalat" w:cs="Sylfaen"/>
          <w:lang w:val="af-ZA"/>
        </w:rPr>
        <w:t>պատկանող գույքի՝ մինչև այդ անձանց զավակներից մեկի տասնութ տարին լրանալը, գույքահարկի նկատմամբ:</w:t>
      </w:r>
    </w:p>
    <w:p w:rsidR="00EE79DE" w:rsidRPr="00C90924" w:rsidRDefault="00B02995" w:rsidP="00C90924">
      <w:pPr>
        <w:jc w:val="both"/>
        <w:rPr>
          <w:rFonts w:ascii="GHEA Grapalat" w:hAnsi="GHEA Grapalat" w:cs="Sylfaen"/>
          <w:lang w:val="af-ZA"/>
        </w:rPr>
      </w:pPr>
      <w:bookmarkStart w:id="0" w:name="_GoBack"/>
      <w:bookmarkEnd w:id="0"/>
      <w:r w:rsidRPr="00C90924">
        <w:rPr>
          <w:rFonts w:ascii="GHEA Grapalat" w:hAnsi="GHEA Grapalat" w:cs="Sylfaen"/>
          <w:lang w:val="af-ZA"/>
        </w:rPr>
        <w:t xml:space="preserve"> 2. Հետ վերադարձնել գույքահարկի գծով կատարված վճարումները:</w:t>
      </w:r>
    </w:p>
    <w:p w:rsidR="00D836AD" w:rsidRPr="00C90924" w:rsidRDefault="009E5972" w:rsidP="00C90924">
      <w:pPr>
        <w:ind w:firstLine="567"/>
        <w:jc w:val="right"/>
        <w:rPr>
          <w:rFonts w:ascii="GHEA Grapalat" w:hAnsi="GHEA Grapalat"/>
          <w:b/>
          <w:lang w:val="hy-AM"/>
        </w:rPr>
      </w:pPr>
      <w:r w:rsidRPr="00C90924">
        <w:rPr>
          <w:rFonts w:ascii="GHEA Grapalat" w:hAnsi="GHEA Grapalat"/>
          <w:b/>
          <w:lang w:val="hy-AM"/>
        </w:rPr>
        <w:t>Ռ.ՍԱՆՈՅԱՆ</w:t>
      </w:r>
    </w:p>
    <w:p w:rsidR="00D836AD" w:rsidRPr="00C90924" w:rsidRDefault="009960C9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C90924">
        <w:rPr>
          <w:rFonts w:ascii="GHEA Grapalat" w:hAnsi="GHEA Grapalat"/>
          <w:b/>
          <w:lang w:val="hy-AM"/>
        </w:rPr>
        <w:t>Կ.ԲԱԴԱԼՅԱՆ</w:t>
      </w:r>
    </w:p>
    <w:p w:rsidR="009960C9" w:rsidRPr="00C90924" w:rsidRDefault="009960C9" w:rsidP="009960C9">
      <w:pPr>
        <w:ind w:firstLine="567"/>
        <w:jc w:val="right"/>
        <w:rPr>
          <w:rFonts w:ascii="GHEA Grapalat" w:hAnsi="GHEA Grapalat"/>
          <w:b/>
          <w:lang w:val="hy-AM"/>
        </w:rPr>
      </w:pPr>
      <w:r w:rsidRPr="00C90924">
        <w:rPr>
          <w:rFonts w:ascii="GHEA Grapalat" w:hAnsi="GHEA Grapalat"/>
          <w:b/>
          <w:lang w:val="hy-AM"/>
        </w:rPr>
        <w:t>Լ. ՋԻԼԱՎՅԱՆ</w:t>
      </w:r>
    </w:p>
    <w:p w:rsidR="00E66A37" w:rsidRPr="00C90924" w:rsidRDefault="00E66A37" w:rsidP="00E66A37">
      <w:pPr>
        <w:ind w:firstLine="567"/>
        <w:jc w:val="right"/>
        <w:rPr>
          <w:rFonts w:ascii="GHEA Grapalat" w:hAnsi="GHEA Grapalat"/>
          <w:b/>
          <w:lang w:val="hy-AM"/>
        </w:rPr>
      </w:pPr>
      <w:r w:rsidRPr="00C90924">
        <w:rPr>
          <w:rFonts w:ascii="GHEA Grapalat" w:hAnsi="GHEA Grapalat"/>
          <w:b/>
          <w:lang w:val="hy-AM"/>
        </w:rPr>
        <w:t>Ա. ՄԱՆՈՒԿՅԱՆ</w:t>
      </w:r>
    </w:p>
    <w:p w:rsidR="00A35C26" w:rsidRPr="00C90924" w:rsidRDefault="005D08AD" w:rsidP="00A35C26">
      <w:pPr>
        <w:ind w:firstLine="567"/>
        <w:jc w:val="right"/>
        <w:rPr>
          <w:rFonts w:ascii="GHEA Grapalat" w:hAnsi="GHEA Grapalat"/>
          <w:b/>
          <w:lang w:val="hy-AM"/>
        </w:rPr>
      </w:pPr>
      <w:r w:rsidRPr="00C90924">
        <w:rPr>
          <w:rFonts w:ascii="GHEA Grapalat" w:hAnsi="GHEA Grapalat"/>
          <w:b/>
          <w:lang w:val="hy-AM"/>
        </w:rPr>
        <w:t>Ս.ՋԱՆՈՅԱՆ</w:t>
      </w:r>
    </w:p>
    <w:p w:rsidR="00703EE3" w:rsidRPr="00C90924" w:rsidRDefault="007E0F2B" w:rsidP="00C90924">
      <w:pPr>
        <w:rPr>
          <w:rFonts w:ascii="GHEA Grapalat" w:hAnsi="GHEA Grapalat"/>
          <w:b/>
        </w:rPr>
      </w:pPr>
      <w:r w:rsidRPr="00C90924">
        <w:rPr>
          <w:rFonts w:ascii="GHEA Grapalat" w:hAnsi="GHEA Grapalat"/>
          <w:lang w:val="hy-AM"/>
        </w:rPr>
        <w:t>Կատ. Ս. Ջանոյան</w:t>
      </w:r>
    </w:p>
    <w:p w:rsidR="00D836AD" w:rsidRDefault="00D836AD" w:rsidP="00CA462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A35C26" w:rsidRPr="00E053C5" w:rsidRDefault="00A35C26" w:rsidP="00CA4624">
      <w:pPr>
        <w:spacing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1D300D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2016 ԹՎԱԿԱՆԻ ԱՊՐԻԼՅԱՆ ՔԱՌՕՐՅԱ ԵՎ 2020 ԹՎԱԿԱՆԻ </w:t>
      </w:r>
      <w:r w:rsidR="00516363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ՍԵՊՏԵՄԲԵՐԻ 27-Ի ՔԱՌԱՍՈՒՆՉՈՐՍՕՐՅԱ </w:t>
      </w:r>
      <w:r w:rsidR="00CA4624" w:rsidRPr="00CA4624">
        <w:rPr>
          <w:rFonts w:ascii="GHEA Grapalat" w:hAnsi="GHEA Grapalat"/>
          <w:b/>
          <w:lang w:val="hy-AM"/>
        </w:rPr>
        <w:t xml:space="preserve">ՀԱՅԱՍՏԱՆԻ </w:t>
      </w:r>
      <w:r w:rsidR="00516363" w:rsidRPr="00516363">
        <w:rPr>
          <w:rFonts w:ascii="GHEA Grapalat" w:hAnsi="GHEA Grapalat"/>
          <w:b/>
          <w:lang w:val="hy-AM"/>
        </w:rPr>
        <w:t xml:space="preserve">ԵՎ ԱՐՑԱԽԻ </w:t>
      </w:r>
      <w:r w:rsidR="00CA4624" w:rsidRPr="00CA4624">
        <w:rPr>
          <w:rFonts w:ascii="GHEA Grapalat" w:hAnsi="GHEA Grapalat"/>
          <w:b/>
          <w:lang w:val="hy-AM"/>
        </w:rPr>
        <w:t>ՀԱՆՐԱՊԵՏՈՒԹՅ</w:t>
      </w:r>
      <w:r w:rsidR="00516363" w:rsidRPr="00516363">
        <w:rPr>
          <w:rFonts w:ascii="GHEA Grapalat" w:hAnsi="GHEA Grapalat"/>
          <w:b/>
          <w:lang w:val="hy-AM"/>
        </w:rPr>
        <w:t>ՈՒՆՆԵՐԻ</w:t>
      </w:r>
      <w:r w:rsidR="00CA4624" w:rsidRPr="00CA4624">
        <w:rPr>
          <w:rFonts w:ascii="GHEA Grapalat" w:hAnsi="GHEA Grapalat"/>
          <w:b/>
          <w:lang w:val="hy-AM"/>
        </w:rPr>
        <w:t xml:space="preserve"> ՊԱՇՏՊԱՆՈՒԹՅԱՆ ՄԱՐՏԱԿԱՆ ԳՈՐԾՈՂՈՒԹՅՈՒՆՆԵՐԻ ԸՆԹԱՑՔՈՒՄ ԶՈՀՎԱԾ (ՄԱՀԱՑԱԾ), ԾԱՌԱՅՈՂԱԿԱՆ ՊԱՐՏԱԿԱՆՈՒԹՅՈՒՆՆԵՐԸ ԿԱՏԱՐԵԼԻՍ ԱՆՀԱՅՏ ԿՈՐԱԾ ԵՎ ՕՐԵՆՔՈՎ ՍԱՀՄԱՆՎԱԾ ԿԱՐԳՈՎ ԱՆՀԱՅՏ ԲԱՑԱԿԱՅՈՂ ԿԱՄ ՄԱՀԱՑԱԾ ՃԱՆԱՉՎԱԾ ԱՆՁԱՆՑ (ԿԱՄ ԸՆՏԱՆԻՔԻ ԱՆԴԱՄՆԵՐԻՆ) ՊԱՏԿԱՆՈՂ ԳՈՒՅՔԻ</w:t>
      </w:r>
      <w:r w:rsidR="00E053C5" w:rsidRPr="00E053C5">
        <w:rPr>
          <w:rFonts w:ascii="GHEA Grapalat" w:hAnsi="GHEA Grapalat"/>
          <w:b/>
          <w:lang w:val="hy-AM"/>
        </w:rPr>
        <w:t xml:space="preserve">՝ ՄԻՆՉԵՎ ԱՅԴ ԱՆՁԱՆՑ ԶԱՎԱԿՆԵՐԻՑ ՄԵԿԻ ՏԱՍՆՈՒԹ ՏԱՐԻՆ ԼՐԱՆԱԼԸ, </w:t>
      </w:r>
      <w:r w:rsidR="00CA4624" w:rsidRPr="00CA4624">
        <w:rPr>
          <w:rFonts w:ascii="GHEA Grapalat" w:hAnsi="GHEA Grapalat"/>
          <w:b/>
          <w:lang w:val="hy-AM"/>
        </w:rPr>
        <w:t xml:space="preserve"> ԳՈՒՅՔԱՀԱՐԿԻ ՆԿԱՏՄԱՄԲ ԱՐՏՈՆՈՒԹՅՈՒՆ ՍԱՀՄԱՆԵԼՈՒ  ՄԱՍԻՆ</w:t>
      </w: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A35C26">
        <w:rPr>
          <w:rFonts w:ascii="GHEA Grapalat" w:hAnsi="GHEA Grapalat"/>
          <w:b/>
          <w:lang w:val="hy-AM"/>
        </w:rPr>
        <w:t xml:space="preserve"> ՈՐՈՇՄԱՆ </w:t>
      </w:r>
      <w:r w:rsidRPr="00E053C5">
        <w:rPr>
          <w:rFonts w:ascii="GHEA Grapalat" w:hAnsi="GHEA Grapalat"/>
          <w:b/>
          <w:sz w:val="20"/>
          <w:szCs w:val="20"/>
          <w:lang w:val="hy-AM"/>
        </w:rPr>
        <w:t>ԸՆԴՈՒՆՄԱՆ</w:t>
      </w:r>
    </w:p>
    <w:p w:rsidR="00CA4624" w:rsidRPr="00E053C5" w:rsidRDefault="00A35C26" w:rsidP="00E053C5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E053C5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«</w:t>
      </w:r>
      <w:r w:rsidR="00516363" w:rsidRPr="00E053C5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 xml:space="preserve">2016 </w:t>
      </w:r>
      <w:r w:rsidR="00703EE3" w:rsidRPr="00E053C5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թվականի ապրիլյան քառօրյա և 2020 թվականի սեպտեմբերի 27-ի քառասունչորսօրյա Հայաստանի և Արցախի Հ</w:t>
      </w:r>
      <w:r w:rsidR="00B105B9" w:rsidRPr="00E053C5">
        <w:rPr>
          <w:rFonts w:ascii="GHEA Grapalat" w:hAnsi="GHEA Grapalat" w:cs="Sylfaen"/>
          <w:bCs/>
          <w:sz w:val="20"/>
          <w:szCs w:val="20"/>
          <w:lang w:val="af-ZA"/>
        </w:rPr>
        <w:t>անրապետությ</w:t>
      </w:r>
      <w:r w:rsidR="00703EE3" w:rsidRPr="00E053C5">
        <w:rPr>
          <w:rFonts w:ascii="GHEA Grapalat" w:hAnsi="GHEA Grapalat" w:cs="Sylfaen"/>
          <w:bCs/>
          <w:sz w:val="20"/>
          <w:szCs w:val="20"/>
          <w:lang w:val="af-ZA"/>
        </w:rPr>
        <w:t>ունների</w:t>
      </w:r>
      <w:r w:rsidR="00B105B9" w:rsidRPr="00E053C5">
        <w:rPr>
          <w:rFonts w:ascii="GHEA Grapalat" w:hAnsi="GHEA Grapalat" w:cs="Sylfaen"/>
          <w:bCs/>
          <w:sz w:val="20"/>
          <w:szCs w:val="20"/>
          <w:lang w:val="af-ZA"/>
        </w:rPr>
        <w:t xml:space="preserve"> պաշտպանության մարտական գործողությունների ընթացքում զոհված (մահացած), ծառայողական պարտականությունները կատարելիս անհայտ կորած և օրենքով սահմանված կարգով   անհայտ բացակայող կամ մահացած ճանաչված անձանց (կամ ընտանիքի անդամներին)պատկանող գույքի</w:t>
      </w:r>
      <w:r w:rsidR="00E053C5" w:rsidRPr="00E053C5">
        <w:rPr>
          <w:rFonts w:ascii="GHEA Grapalat" w:hAnsi="GHEA Grapalat" w:cs="Sylfaen"/>
          <w:bCs/>
          <w:sz w:val="20"/>
          <w:szCs w:val="20"/>
          <w:lang w:val="af-ZA"/>
        </w:rPr>
        <w:t>՝</w:t>
      </w:r>
      <w:r w:rsidR="00E053C5" w:rsidRPr="00E053C5">
        <w:rPr>
          <w:rFonts w:ascii="GHEA Grapalat" w:hAnsi="GHEA Grapalat" w:cs="Sylfaen"/>
          <w:sz w:val="20"/>
          <w:szCs w:val="20"/>
          <w:lang w:val="af-ZA"/>
        </w:rPr>
        <w:t xml:space="preserve"> մինչև այդ անձանց զավակներից մեկի տասնութ տարին լրանալը,</w:t>
      </w:r>
      <w:r w:rsidR="00CA4624" w:rsidRPr="00E053C5">
        <w:rPr>
          <w:rFonts w:ascii="GHEA Grapalat" w:hAnsi="GHEA Grapalat" w:cs="Sylfaen"/>
          <w:bCs/>
          <w:sz w:val="20"/>
          <w:szCs w:val="20"/>
          <w:lang w:val="af-ZA"/>
        </w:rPr>
        <w:t xml:space="preserve"> գույքահարկի</w:t>
      </w:r>
      <w:r w:rsidR="00B105B9" w:rsidRPr="00E053C5">
        <w:rPr>
          <w:rFonts w:ascii="GHEA Grapalat" w:hAnsi="GHEA Grapalat" w:cs="Sylfaen"/>
          <w:sz w:val="20"/>
          <w:szCs w:val="20"/>
          <w:lang w:val="af-ZA"/>
        </w:rPr>
        <w:t>նկատմամբ արտոնություն սահմանելու մասին</w:t>
      </w:r>
      <w:r w:rsidR="00B105B9" w:rsidRPr="00E053C5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B105B9" w:rsidRPr="00E053C5">
        <w:rPr>
          <w:rFonts w:ascii="GHEA Grapalat" w:hAnsi="GHEA Grapalat" w:cs="Sylfaen"/>
          <w:sz w:val="20"/>
          <w:szCs w:val="20"/>
          <w:lang w:val="af-ZA"/>
        </w:rPr>
        <w:t xml:space="preserve"> որոշման ընդունումը  պայմանավորված է </w:t>
      </w:r>
      <w:r w:rsidR="00B105B9" w:rsidRPr="00E053C5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B105B9" w:rsidRPr="00E053C5">
        <w:rPr>
          <w:rFonts w:ascii="GHEA Grapalat" w:hAnsi="GHEA Grapalat"/>
          <w:sz w:val="20"/>
          <w:szCs w:val="20"/>
          <w:lang w:val="hy-AM"/>
        </w:rPr>
        <w:t>Գույքահարկի մասին</w:t>
      </w:r>
      <w:r w:rsidR="00B105B9" w:rsidRPr="00E053C5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B105B9" w:rsidRPr="00E053C5">
        <w:rPr>
          <w:rFonts w:ascii="GHEA Grapalat" w:hAnsi="GHEA Grapalat"/>
          <w:sz w:val="20"/>
          <w:szCs w:val="20"/>
          <w:lang w:val="hy-AM"/>
        </w:rPr>
        <w:t xml:space="preserve"> օրենքի  15-րդ հոդվածի 1-ին մասի 4-րդ կետի պահանջների կատարման անհրաժեշտությամբ: </w:t>
      </w:r>
    </w:p>
    <w:p w:rsidR="00D836AD" w:rsidRPr="00B56894" w:rsidRDefault="00D836AD" w:rsidP="00E053C5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B23677" w:rsidP="00E053C5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703EE3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2016 ԹՎԱԿԱՆԻ ԱՊՐԻԼՅԱՆ ՔԱՌՕՐՅԱ ԵՎ 2020 ԹՎԱԿԱՆԻ ՍԵՊՏԵՄԲԵՐԻ 27-Ի </w:t>
      </w:r>
      <w:r w:rsidR="00B105B9" w:rsidRPr="00CA4624">
        <w:rPr>
          <w:rFonts w:ascii="GHEA Grapalat" w:hAnsi="GHEA Grapalat"/>
          <w:b/>
          <w:lang w:val="hy-AM"/>
        </w:rPr>
        <w:t xml:space="preserve">ՀԱՅԱՍՏԱՆԻ </w:t>
      </w:r>
      <w:r w:rsidR="00703EE3" w:rsidRPr="00703EE3">
        <w:rPr>
          <w:rFonts w:ascii="GHEA Grapalat" w:hAnsi="GHEA Grapalat"/>
          <w:b/>
          <w:lang w:val="hy-AM"/>
        </w:rPr>
        <w:t xml:space="preserve">ԵՎ ԱՐՑԱԽԻ </w:t>
      </w:r>
      <w:r w:rsidR="00B105B9" w:rsidRPr="00CA4624">
        <w:rPr>
          <w:rFonts w:ascii="GHEA Grapalat" w:hAnsi="GHEA Grapalat"/>
          <w:b/>
          <w:lang w:val="hy-AM"/>
        </w:rPr>
        <w:t>ՀԱՆՐԱՊԵՏՈՒԹՅ</w:t>
      </w:r>
      <w:r w:rsidR="00703EE3" w:rsidRPr="00703EE3">
        <w:rPr>
          <w:rFonts w:ascii="GHEA Grapalat" w:hAnsi="GHEA Grapalat"/>
          <w:b/>
          <w:lang w:val="hy-AM"/>
        </w:rPr>
        <w:t>ՈՒՆՆԵՐԻ</w:t>
      </w:r>
      <w:r w:rsidR="00B105B9" w:rsidRPr="00CA4624">
        <w:rPr>
          <w:rFonts w:ascii="GHEA Grapalat" w:hAnsi="GHEA Grapalat"/>
          <w:b/>
          <w:lang w:val="hy-AM"/>
        </w:rPr>
        <w:t xml:space="preserve"> ՊԱՇՏՊԱՆՈՒԹՅԱՆ ՄԱՐՏԱԿԱՆ ԳՈՐԾՈՂՈՒԹՅՈՒՆՆԵՐԻ ԸՆԹԱՑՔՈՒՄ ԶՈՀՎԱԾ (ՄԱՀԱՑԱԾ), ԾԱՌԱՅՈՂԱԿԱՆ ՊԱՐՏԱԿԱՆՈՒԹՅՈՒՆՆԵՐԸ ԿԱՏԱՐԵԼԻՍ ԱՆՀԱՅՏ ԿՈՐԱԾ ԵՎ ՕՐԵՆՔՈՎ ՍԱՀՄԱՆՎԱԾ ԿԱՐԳՈՎ ԱՆՀԱՅՏ ԲԱՑԱԿԱՅՈՂ ԿԱՄ ՄԱՀԱՑԱԾ ՃԱՆԱՉՎԱԾ ԱՆՁԱՆՑ (ԿԱՄ ԸՆՏԱՆԻՔԻ ԱՆԴԱՄՆԵՐԻՆ) ՊԱՏԿԱՆՈՂ ԳՈՒՅՔԻ</w:t>
      </w:r>
      <w:r w:rsidR="00E053C5" w:rsidRPr="00E053C5">
        <w:rPr>
          <w:rFonts w:ascii="GHEA Grapalat" w:hAnsi="GHEA Grapalat"/>
          <w:b/>
          <w:lang w:val="hy-AM"/>
        </w:rPr>
        <w:t xml:space="preserve">՝ՄԻՆՉԵՎ ԱՅԴ ԱՆՁԱՆՑ ԶԱՎԱԿՆԵՐԻՑ ՄԵԿԻ ՏԱՍՆՈՒԹ ՏԱՐԻՆ ԼՐԱՆԱԼԸ, </w:t>
      </w:r>
      <w:r w:rsidR="00B105B9" w:rsidRPr="00CA4624">
        <w:rPr>
          <w:rFonts w:ascii="GHEA Grapalat" w:hAnsi="GHEA Grapalat"/>
          <w:b/>
          <w:lang w:val="hy-AM"/>
        </w:rPr>
        <w:t xml:space="preserve">ԳՈՒՅՔԱՀԱՐԿԻ ՆԿԱՏՄԱՄԲ ԱՐՏՈՆՈՒԹՅՈՒՆ ՍԱՀՄԱՆԵԼՈՒ </w:t>
      </w: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A35C26">
        <w:rPr>
          <w:rFonts w:ascii="GHEA Grapalat" w:hAnsi="GHEA Grapalat"/>
          <w:b/>
          <w:lang w:val="hy-AM"/>
        </w:rPr>
        <w:t xml:space="preserve"> ՈՐՈՇՄԱՆ</w:t>
      </w:r>
      <w:r w:rsidR="00D836AD" w:rsidRPr="00B56894">
        <w:rPr>
          <w:rFonts w:ascii="GHEA Grapalat" w:hAnsi="GHEA Grapalat"/>
          <w:b/>
          <w:lang w:val="hy-AM"/>
        </w:rPr>
        <w:t xml:space="preserve">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20</w:t>
      </w:r>
      <w:r w:rsidR="00D836AD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E053C5" w:rsidRPr="00B56894" w:rsidRDefault="00E053C5" w:rsidP="00E053C5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610155" w:rsidRPr="00E053C5" w:rsidRDefault="00B105B9" w:rsidP="00E053C5">
      <w:pPr>
        <w:spacing w:line="240" w:lineRule="auto"/>
        <w:jc w:val="both"/>
        <w:rPr>
          <w:bCs/>
          <w:sz w:val="20"/>
          <w:szCs w:val="20"/>
          <w:lang w:val="hy-AM"/>
        </w:rPr>
      </w:pPr>
      <w:r w:rsidRPr="00E053C5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«</w:t>
      </w:r>
      <w:r w:rsidR="00E053C5" w:rsidRPr="00E053C5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2016 թվականի ապրիլյան քառօրյա և 2020 թվակա</w:t>
      </w:r>
      <w:r w:rsidR="00E053C5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ն</w:t>
      </w:r>
      <w:r w:rsidR="00E053C5" w:rsidRPr="00E053C5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 xml:space="preserve">ի սեպտեմբերի 27-ի քառասունչորսօրյա </w:t>
      </w:r>
      <w:r w:rsidRPr="00E053C5">
        <w:rPr>
          <w:rFonts w:ascii="GHEA Grapalat" w:hAnsi="GHEA Grapalat" w:cs="Sylfaen"/>
          <w:bCs/>
          <w:sz w:val="20"/>
          <w:szCs w:val="20"/>
          <w:lang w:val="af-ZA"/>
        </w:rPr>
        <w:t xml:space="preserve">Հայաստանի </w:t>
      </w:r>
      <w:r w:rsidR="00E053C5" w:rsidRPr="00E053C5">
        <w:rPr>
          <w:rFonts w:ascii="GHEA Grapalat" w:hAnsi="GHEA Grapalat" w:cs="Sylfaen"/>
          <w:bCs/>
          <w:sz w:val="20"/>
          <w:szCs w:val="20"/>
          <w:lang w:val="af-ZA"/>
        </w:rPr>
        <w:t xml:space="preserve">և Արցախի </w:t>
      </w:r>
      <w:r w:rsidRPr="00E053C5">
        <w:rPr>
          <w:rFonts w:ascii="GHEA Grapalat" w:hAnsi="GHEA Grapalat" w:cs="Sylfaen"/>
          <w:bCs/>
          <w:sz w:val="20"/>
          <w:szCs w:val="20"/>
          <w:lang w:val="af-ZA"/>
        </w:rPr>
        <w:t>Հանրապետությ</w:t>
      </w:r>
      <w:r w:rsidR="00E053C5" w:rsidRPr="00E053C5">
        <w:rPr>
          <w:rFonts w:ascii="GHEA Grapalat" w:hAnsi="GHEA Grapalat" w:cs="Sylfaen"/>
          <w:bCs/>
          <w:sz w:val="20"/>
          <w:szCs w:val="20"/>
          <w:lang w:val="af-ZA"/>
        </w:rPr>
        <w:t>ունների</w:t>
      </w:r>
      <w:r w:rsidRPr="00E053C5">
        <w:rPr>
          <w:rFonts w:ascii="GHEA Grapalat" w:hAnsi="GHEA Grapalat" w:cs="Sylfaen"/>
          <w:bCs/>
          <w:sz w:val="20"/>
          <w:szCs w:val="20"/>
          <w:lang w:val="af-ZA"/>
        </w:rPr>
        <w:t xml:space="preserve"> պաշտպանության մարտական գործողությունների ընթացքում զոհված (մահացած), ծառայողական պարտականությունները կատարելիս անհայտ կորած և օրենքով սահմանված կարգով   անհայտ բացակայող կամ մահացած ճանաչված անձանց (կամ ընտանիքի անդամներին)պատկանող գույքի</w:t>
      </w:r>
      <w:r w:rsidR="00E053C5">
        <w:rPr>
          <w:rFonts w:ascii="GHEA Grapalat" w:hAnsi="GHEA Grapalat" w:cs="Sylfaen"/>
          <w:bCs/>
          <w:sz w:val="20"/>
          <w:szCs w:val="20"/>
          <w:lang w:val="af-ZA"/>
        </w:rPr>
        <w:t>՝</w:t>
      </w:r>
      <w:r w:rsidR="00E053C5" w:rsidRPr="00703EE3">
        <w:rPr>
          <w:rFonts w:ascii="GHEA Grapalat" w:hAnsi="GHEA Grapalat" w:cs="Sylfaen"/>
          <w:sz w:val="20"/>
          <w:szCs w:val="20"/>
          <w:lang w:val="af-ZA"/>
        </w:rPr>
        <w:t>մինչև այդ անձանց զավակներից մեկի տասնութ տարին լրանալը</w:t>
      </w:r>
      <w:r w:rsidR="00E053C5">
        <w:rPr>
          <w:rFonts w:ascii="GHEA Grapalat" w:hAnsi="GHEA Grapalat" w:cs="Sylfaen"/>
          <w:sz w:val="20"/>
          <w:szCs w:val="20"/>
          <w:lang w:val="af-ZA"/>
        </w:rPr>
        <w:t>,</w:t>
      </w:r>
      <w:r w:rsidRPr="00E053C5">
        <w:rPr>
          <w:rFonts w:ascii="GHEA Grapalat" w:hAnsi="GHEA Grapalat" w:cs="Sylfaen"/>
          <w:bCs/>
          <w:sz w:val="20"/>
          <w:szCs w:val="20"/>
          <w:lang w:val="af-ZA"/>
        </w:rPr>
        <w:t xml:space="preserve"> գույքահարկի նկատմամբ արտոնություն սահմանելու մասին</w:t>
      </w:r>
      <w:r w:rsidRPr="00E053C5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»</w:t>
      </w:r>
      <w:r w:rsidR="00B23677" w:rsidRPr="00E053C5">
        <w:rPr>
          <w:rFonts w:ascii="GHEA Grapalat" w:hAnsi="GHEA Grapalat"/>
          <w:bCs/>
          <w:sz w:val="20"/>
          <w:szCs w:val="20"/>
          <w:lang w:val="hy-AM"/>
        </w:rPr>
        <w:t xml:space="preserve">որոշման </w:t>
      </w:r>
      <w:r w:rsidR="00D836AD" w:rsidRPr="00E053C5">
        <w:rPr>
          <w:rFonts w:ascii="GHEA Grapalat" w:hAnsi="GHEA Grapalat"/>
          <w:bCs/>
          <w:sz w:val="20"/>
          <w:szCs w:val="20"/>
          <w:lang w:val="hy-AM"/>
        </w:rPr>
        <w:t>ընդունմամբ Գյումրի համայնքի</w:t>
      </w:r>
      <w:r w:rsidR="00B67860" w:rsidRPr="00E053C5">
        <w:rPr>
          <w:rFonts w:ascii="GHEA Grapalat" w:hAnsi="GHEA Grapalat"/>
          <w:bCs/>
          <w:sz w:val="20"/>
          <w:szCs w:val="20"/>
          <w:lang w:val="hy-AM"/>
        </w:rPr>
        <w:t xml:space="preserve"> 20</w:t>
      </w:r>
      <w:r w:rsidR="00B67860" w:rsidRPr="00E053C5">
        <w:rPr>
          <w:rFonts w:ascii="GHEA Grapalat" w:hAnsi="GHEA Grapalat"/>
          <w:bCs/>
          <w:sz w:val="20"/>
          <w:szCs w:val="20"/>
          <w:lang w:val="af-ZA"/>
        </w:rPr>
        <w:t>20</w:t>
      </w:r>
      <w:r w:rsidR="00D836AD" w:rsidRPr="00E053C5">
        <w:rPr>
          <w:rFonts w:ascii="GHEA Grapalat" w:hAnsi="GHEA Grapalat"/>
          <w:bCs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E053C5" w:rsidSect="007E0F2B">
      <w:pgSz w:w="12240" w:h="15840"/>
      <w:pgMar w:top="1440" w:right="1440" w:bottom="1440" w:left="1440" w:header="720" w:footer="135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85B" w:rsidRDefault="00D6085B" w:rsidP="007E0F2B">
      <w:pPr>
        <w:spacing w:after="0" w:line="240" w:lineRule="auto"/>
      </w:pPr>
      <w:r>
        <w:separator/>
      </w:r>
    </w:p>
  </w:endnote>
  <w:endnote w:type="continuationSeparator" w:id="1">
    <w:p w:rsidR="00D6085B" w:rsidRDefault="00D6085B" w:rsidP="007E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85B" w:rsidRDefault="00D6085B" w:rsidP="007E0F2B">
      <w:pPr>
        <w:spacing w:after="0" w:line="240" w:lineRule="auto"/>
      </w:pPr>
      <w:r>
        <w:separator/>
      </w:r>
    </w:p>
  </w:footnote>
  <w:footnote w:type="continuationSeparator" w:id="1">
    <w:p w:rsidR="00D6085B" w:rsidRDefault="00D6085B" w:rsidP="007E0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D073B"/>
    <w:multiLevelType w:val="hybridMultilevel"/>
    <w:tmpl w:val="E0D62AAE"/>
    <w:lvl w:ilvl="0" w:tplc="733C39F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64FD0"/>
    <w:rsid w:val="0000469F"/>
    <w:rsid w:val="000248AB"/>
    <w:rsid w:val="0003411A"/>
    <w:rsid w:val="000543C4"/>
    <w:rsid w:val="0007218C"/>
    <w:rsid w:val="0008121B"/>
    <w:rsid w:val="00091BF8"/>
    <w:rsid w:val="00097E81"/>
    <w:rsid w:val="000A1B24"/>
    <w:rsid w:val="000B4E37"/>
    <w:rsid w:val="000B6F3E"/>
    <w:rsid w:val="000F58BC"/>
    <w:rsid w:val="00133C96"/>
    <w:rsid w:val="001366B6"/>
    <w:rsid w:val="001370A2"/>
    <w:rsid w:val="00143534"/>
    <w:rsid w:val="00163512"/>
    <w:rsid w:val="00170A8D"/>
    <w:rsid w:val="00175C11"/>
    <w:rsid w:val="001870DC"/>
    <w:rsid w:val="00197B9E"/>
    <w:rsid w:val="001A4F4E"/>
    <w:rsid w:val="001A54C1"/>
    <w:rsid w:val="001B019A"/>
    <w:rsid w:val="001C24FB"/>
    <w:rsid w:val="001D0373"/>
    <w:rsid w:val="001D300D"/>
    <w:rsid w:val="001D37C8"/>
    <w:rsid w:val="001E2898"/>
    <w:rsid w:val="001E4F4C"/>
    <w:rsid w:val="001F2B86"/>
    <w:rsid w:val="001F5FA8"/>
    <w:rsid w:val="002112B6"/>
    <w:rsid w:val="002130BF"/>
    <w:rsid w:val="00243176"/>
    <w:rsid w:val="00252703"/>
    <w:rsid w:val="0027267E"/>
    <w:rsid w:val="00284664"/>
    <w:rsid w:val="002A54C0"/>
    <w:rsid w:val="002C221D"/>
    <w:rsid w:val="002C60FF"/>
    <w:rsid w:val="002C7CA9"/>
    <w:rsid w:val="002E0F47"/>
    <w:rsid w:val="002E3B76"/>
    <w:rsid w:val="00310AF2"/>
    <w:rsid w:val="00330C66"/>
    <w:rsid w:val="003470B0"/>
    <w:rsid w:val="00375626"/>
    <w:rsid w:val="003A224A"/>
    <w:rsid w:val="003B2904"/>
    <w:rsid w:val="003C1481"/>
    <w:rsid w:val="003D3D70"/>
    <w:rsid w:val="003D79D5"/>
    <w:rsid w:val="003E5261"/>
    <w:rsid w:val="003F297E"/>
    <w:rsid w:val="00400454"/>
    <w:rsid w:val="00410EC1"/>
    <w:rsid w:val="00415A8A"/>
    <w:rsid w:val="00423124"/>
    <w:rsid w:val="004437F3"/>
    <w:rsid w:val="00452DF9"/>
    <w:rsid w:val="00454215"/>
    <w:rsid w:val="00471A1A"/>
    <w:rsid w:val="00483E18"/>
    <w:rsid w:val="004A275D"/>
    <w:rsid w:val="004A4DBF"/>
    <w:rsid w:val="004A6F74"/>
    <w:rsid w:val="004B16DE"/>
    <w:rsid w:val="004B4ACD"/>
    <w:rsid w:val="004B632F"/>
    <w:rsid w:val="004E1BAC"/>
    <w:rsid w:val="004E6A98"/>
    <w:rsid w:val="00516363"/>
    <w:rsid w:val="00527DFD"/>
    <w:rsid w:val="0053689F"/>
    <w:rsid w:val="0055769F"/>
    <w:rsid w:val="00557AB4"/>
    <w:rsid w:val="00565277"/>
    <w:rsid w:val="005774ED"/>
    <w:rsid w:val="00591B0C"/>
    <w:rsid w:val="00592999"/>
    <w:rsid w:val="005975FC"/>
    <w:rsid w:val="00597DF7"/>
    <w:rsid w:val="005A78CF"/>
    <w:rsid w:val="005D08AD"/>
    <w:rsid w:val="005D2340"/>
    <w:rsid w:val="005E1396"/>
    <w:rsid w:val="005F5E69"/>
    <w:rsid w:val="005F75AC"/>
    <w:rsid w:val="00610155"/>
    <w:rsid w:val="0061347F"/>
    <w:rsid w:val="0062094B"/>
    <w:rsid w:val="0066104C"/>
    <w:rsid w:val="00664FD0"/>
    <w:rsid w:val="00681EDE"/>
    <w:rsid w:val="00682CAF"/>
    <w:rsid w:val="00684120"/>
    <w:rsid w:val="00692712"/>
    <w:rsid w:val="00695637"/>
    <w:rsid w:val="00696871"/>
    <w:rsid w:val="006A0CE9"/>
    <w:rsid w:val="006A1E91"/>
    <w:rsid w:val="006B2A72"/>
    <w:rsid w:val="006C19C4"/>
    <w:rsid w:val="006C3223"/>
    <w:rsid w:val="006D3300"/>
    <w:rsid w:val="006F3B60"/>
    <w:rsid w:val="00703EE3"/>
    <w:rsid w:val="007055F0"/>
    <w:rsid w:val="00707414"/>
    <w:rsid w:val="007154CA"/>
    <w:rsid w:val="0073096E"/>
    <w:rsid w:val="0073409F"/>
    <w:rsid w:val="007521E9"/>
    <w:rsid w:val="007863D9"/>
    <w:rsid w:val="007972EC"/>
    <w:rsid w:val="007979D7"/>
    <w:rsid w:val="007A2DCB"/>
    <w:rsid w:val="007D2ED9"/>
    <w:rsid w:val="007E0F2B"/>
    <w:rsid w:val="007E34B7"/>
    <w:rsid w:val="0081037D"/>
    <w:rsid w:val="00813AEE"/>
    <w:rsid w:val="00827B8B"/>
    <w:rsid w:val="00833EE1"/>
    <w:rsid w:val="00847D10"/>
    <w:rsid w:val="008557BF"/>
    <w:rsid w:val="00855F9C"/>
    <w:rsid w:val="00885CDF"/>
    <w:rsid w:val="00890888"/>
    <w:rsid w:val="00890E16"/>
    <w:rsid w:val="008A384C"/>
    <w:rsid w:val="008A609D"/>
    <w:rsid w:val="008B184C"/>
    <w:rsid w:val="008B1D53"/>
    <w:rsid w:val="008B5088"/>
    <w:rsid w:val="008B77C9"/>
    <w:rsid w:val="008D6D51"/>
    <w:rsid w:val="0091709D"/>
    <w:rsid w:val="009260D2"/>
    <w:rsid w:val="00940EB0"/>
    <w:rsid w:val="00954B84"/>
    <w:rsid w:val="00956E60"/>
    <w:rsid w:val="009710FB"/>
    <w:rsid w:val="009960C9"/>
    <w:rsid w:val="009C05DD"/>
    <w:rsid w:val="009D463A"/>
    <w:rsid w:val="009E5972"/>
    <w:rsid w:val="009E5FB6"/>
    <w:rsid w:val="009E74A8"/>
    <w:rsid w:val="00A24C92"/>
    <w:rsid w:val="00A27B28"/>
    <w:rsid w:val="00A341CB"/>
    <w:rsid w:val="00A35C26"/>
    <w:rsid w:val="00A40A64"/>
    <w:rsid w:val="00A773AB"/>
    <w:rsid w:val="00A82269"/>
    <w:rsid w:val="00AA6833"/>
    <w:rsid w:val="00AC14EE"/>
    <w:rsid w:val="00AC2503"/>
    <w:rsid w:val="00AC2C0E"/>
    <w:rsid w:val="00AC6C1A"/>
    <w:rsid w:val="00AE1EA5"/>
    <w:rsid w:val="00AE5644"/>
    <w:rsid w:val="00AF4553"/>
    <w:rsid w:val="00B02995"/>
    <w:rsid w:val="00B105B9"/>
    <w:rsid w:val="00B23677"/>
    <w:rsid w:val="00B25824"/>
    <w:rsid w:val="00B272D3"/>
    <w:rsid w:val="00B333EA"/>
    <w:rsid w:val="00B35B51"/>
    <w:rsid w:val="00B438C7"/>
    <w:rsid w:val="00B55471"/>
    <w:rsid w:val="00B56894"/>
    <w:rsid w:val="00B67860"/>
    <w:rsid w:val="00B7422B"/>
    <w:rsid w:val="00B758A5"/>
    <w:rsid w:val="00B8225A"/>
    <w:rsid w:val="00BA22F9"/>
    <w:rsid w:val="00BB6475"/>
    <w:rsid w:val="00BC4C98"/>
    <w:rsid w:val="00BC6453"/>
    <w:rsid w:val="00BE62CA"/>
    <w:rsid w:val="00BF3D40"/>
    <w:rsid w:val="00C04511"/>
    <w:rsid w:val="00C17BC0"/>
    <w:rsid w:val="00C232AC"/>
    <w:rsid w:val="00C31F4C"/>
    <w:rsid w:val="00C613ED"/>
    <w:rsid w:val="00C71EB7"/>
    <w:rsid w:val="00C90924"/>
    <w:rsid w:val="00CA4624"/>
    <w:rsid w:val="00CA56EB"/>
    <w:rsid w:val="00CA6204"/>
    <w:rsid w:val="00CA7CDA"/>
    <w:rsid w:val="00CB7ADF"/>
    <w:rsid w:val="00CB7E23"/>
    <w:rsid w:val="00CE2C87"/>
    <w:rsid w:val="00CF2B84"/>
    <w:rsid w:val="00D37D20"/>
    <w:rsid w:val="00D52D03"/>
    <w:rsid w:val="00D6085B"/>
    <w:rsid w:val="00D635DE"/>
    <w:rsid w:val="00D66226"/>
    <w:rsid w:val="00D734F6"/>
    <w:rsid w:val="00D836AD"/>
    <w:rsid w:val="00D83D8C"/>
    <w:rsid w:val="00DB349D"/>
    <w:rsid w:val="00DD09C4"/>
    <w:rsid w:val="00DF0D64"/>
    <w:rsid w:val="00DF559D"/>
    <w:rsid w:val="00E053C5"/>
    <w:rsid w:val="00E263F3"/>
    <w:rsid w:val="00E3552C"/>
    <w:rsid w:val="00E4410A"/>
    <w:rsid w:val="00E52BDB"/>
    <w:rsid w:val="00E65ACD"/>
    <w:rsid w:val="00E66A37"/>
    <w:rsid w:val="00E75B2B"/>
    <w:rsid w:val="00E86344"/>
    <w:rsid w:val="00EB604F"/>
    <w:rsid w:val="00EB7E92"/>
    <w:rsid w:val="00EC503F"/>
    <w:rsid w:val="00EC5513"/>
    <w:rsid w:val="00EE79DE"/>
    <w:rsid w:val="00F05C7E"/>
    <w:rsid w:val="00F20A94"/>
    <w:rsid w:val="00F30F0E"/>
    <w:rsid w:val="00F338A1"/>
    <w:rsid w:val="00F35900"/>
    <w:rsid w:val="00F8497D"/>
    <w:rsid w:val="00F93E53"/>
    <w:rsid w:val="00F943C0"/>
    <w:rsid w:val="00F9737F"/>
    <w:rsid w:val="00FB1282"/>
    <w:rsid w:val="00FD34EF"/>
    <w:rsid w:val="00FD5CB3"/>
    <w:rsid w:val="00FF4809"/>
    <w:rsid w:val="00FF6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E0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0F2B"/>
  </w:style>
  <w:style w:type="paragraph" w:styleId="a7">
    <w:name w:val="footer"/>
    <w:basedOn w:val="a"/>
    <w:link w:val="a8"/>
    <w:uiPriority w:val="99"/>
    <w:unhideWhenUsed/>
    <w:rsid w:val="007E0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0F2B"/>
  </w:style>
  <w:style w:type="paragraph" w:styleId="a9">
    <w:name w:val="List Paragraph"/>
    <w:basedOn w:val="a"/>
    <w:uiPriority w:val="34"/>
    <w:qFormat/>
    <w:rsid w:val="00813A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F1113-0199-4C72-A50C-7884496E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http:/mul.gyumricity.am/tasks/docs/attachment.php?id=128893&amp;fn=Avagani.docx&amp;out=1&amp;token=62f180a8dc93d8ef2c95</cp:keywords>
  <cp:lastModifiedBy>Admin</cp:lastModifiedBy>
  <cp:revision>4</cp:revision>
  <cp:lastPrinted>2020-12-22T05:35:00Z</cp:lastPrinted>
  <dcterms:created xsi:type="dcterms:W3CDTF">2020-12-21T12:11:00Z</dcterms:created>
  <dcterms:modified xsi:type="dcterms:W3CDTF">2020-12-22T05:36:00Z</dcterms:modified>
</cp:coreProperties>
</file>