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2AE" w:rsidRDefault="003012AE" w:rsidP="00CE697C">
      <w:pPr>
        <w:tabs>
          <w:tab w:val="left" w:pos="7488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</w:rPr>
        <w:t xml:space="preserve">         </w:t>
      </w:r>
      <w:r>
        <w:rPr>
          <w:rFonts w:ascii="GHEA Grapalat" w:hAnsi="GHEA Grapalat"/>
          <w:b/>
          <w:lang w:val="ru-RU"/>
        </w:rPr>
        <w:t>ՆԱԽԱԳԻԾ</w:t>
      </w:r>
      <w:r w:rsidRPr="003012AE">
        <w:rPr>
          <w:rFonts w:ascii="GHEA Grapalat" w:hAnsi="GHEA Grapalat"/>
          <w:b/>
        </w:rPr>
        <w:t xml:space="preserve"> </w:t>
      </w:r>
    </w:p>
    <w:p w:rsidR="00F16797" w:rsidRPr="00912BDF" w:rsidRDefault="00F16797" w:rsidP="00F16797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912BDF">
        <w:rPr>
          <w:rFonts w:ascii="GHEA Grapalat" w:hAnsi="GHEA Grapalat"/>
          <w:b/>
          <w:bCs/>
        </w:rPr>
        <w:t>ՀԱՅԱՍՏԱՆԻ ՀԱՆՐԱՊԵՏՈՒԹՅԱՆ</w:t>
      </w:r>
    </w:p>
    <w:p w:rsidR="00F16797" w:rsidRPr="00912BDF" w:rsidRDefault="00F16797" w:rsidP="00F16797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912BDF">
        <w:rPr>
          <w:rFonts w:ascii="GHEA Grapalat" w:hAnsi="GHEA Grapalat"/>
          <w:b/>
          <w:bCs/>
        </w:rPr>
        <w:t>ՇԻՐԱԿԻ ՄԱՐԶԻ</w:t>
      </w:r>
    </w:p>
    <w:p w:rsidR="00F16797" w:rsidRPr="00912BDF" w:rsidRDefault="00F16797" w:rsidP="00F16797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912BDF">
        <w:rPr>
          <w:rFonts w:ascii="GHEA Grapalat" w:hAnsi="GHEA Grapalat"/>
          <w:b/>
          <w:bCs/>
        </w:rPr>
        <w:t>ԳՅՈՒՄՐԻ ՀԱՄԱՅՆՔԻ ԱՎԱԳԱՆԻ</w:t>
      </w:r>
    </w:p>
    <w:p w:rsidR="00F16797" w:rsidRPr="00912BDF" w:rsidRDefault="00F16797" w:rsidP="00F16797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912BDF">
        <w:rPr>
          <w:rFonts w:ascii="GHEA Grapalat" w:hAnsi="GHEA Grapalat"/>
          <w:b/>
          <w:bCs/>
        </w:rPr>
        <w:t>ՈՐՈՇՈՒՄ</w:t>
      </w:r>
    </w:p>
    <w:p w:rsidR="00F16797" w:rsidRPr="00912BDF" w:rsidRDefault="00F16797" w:rsidP="00F16797">
      <w:pPr>
        <w:spacing w:line="240" w:lineRule="auto"/>
        <w:jc w:val="center"/>
        <w:rPr>
          <w:rFonts w:ascii="GHEA Grapalat" w:hAnsi="GHEA Grapalat"/>
          <w:b/>
          <w:bCs/>
        </w:rPr>
      </w:pPr>
      <w:r w:rsidRPr="00912BDF">
        <w:rPr>
          <w:rFonts w:ascii="GHEA Grapalat" w:hAnsi="GHEA Grapalat"/>
          <w:b/>
          <w:bCs/>
        </w:rPr>
        <w:t xml:space="preserve">«10» </w:t>
      </w:r>
      <w:proofErr w:type="spellStart"/>
      <w:r w:rsidRPr="00912BDF">
        <w:rPr>
          <w:rFonts w:ascii="GHEA Grapalat" w:hAnsi="GHEA Grapalat"/>
          <w:b/>
          <w:bCs/>
        </w:rPr>
        <w:t>մարտի</w:t>
      </w:r>
      <w:proofErr w:type="spellEnd"/>
      <w:r w:rsidRPr="00912BDF">
        <w:rPr>
          <w:rFonts w:ascii="GHEA Grapalat" w:hAnsi="GHEA Grapalat"/>
          <w:b/>
          <w:bCs/>
        </w:rPr>
        <w:t xml:space="preserve"> 2021 </w:t>
      </w:r>
      <w:proofErr w:type="spellStart"/>
      <w:r w:rsidRPr="00912BDF">
        <w:rPr>
          <w:rFonts w:ascii="GHEA Grapalat" w:hAnsi="GHEA Grapalat"/>
          <w:b/>
          <w:bCs/>
        </w:rPr>
        <w:t>թվականի</w:t>
      </w:r>
      <w:proofErr w:type="spellEnd"/>
      <w:r w:rsidRPr="00912BDF">
        <w:rPr>
          <w:rFonts w:ascii="GHEA Grapalat" w:hAnsi="GHEA Grapalat"/>
          <w:b/>
          <w:bCs/>
        </w:rPr>
        <w:t xml:space="preserve"> N          -Ա</w:t>
      </w:r>
    </w:p>
    <w:p w:rsidR="00F16797" w:rsidRDefault="00F16797" w:rsidP="00CE697C">
      <w:pPr>
        <w:tabs>
          <w:tab w:val="left" w:pos="7488"/>
        </w:tabs>
        <w:jc w:val="right"/>
        <w:rPr>
          <w:rFonts w:ascii="GHEA Grapalat" w:hAnsi="GHEA Grapalat"/>
          <w:b/>
        </w:rPr>
      </w:pPr>
    </w:p>
    <w:p w:rsidR="003012AE" w:rsidRDefault="00C64FE6" w:rsidP="003012AE">
      <w:pPr>
        <w:tabs>
          <w:tab w:val="left" w:pos="7488"/>
        </w:tabs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ՀԱՅԱՍՏԱՆԻ ՀԱՆՐԱՊԵՏՈՒԹՅԱՆ ՇԻՐԱԿԻ ՄԱՐԶԻ ԳՅՈՒՄՐԻ ՀԱՄԱՅՆՔԻ ԿԱՐԻՔՆԵՐԻ ՀԱՄԱՐ ՓԱՍՏԱԲԱՆԱԿԱՆ ԾԱՌԱՅՈՒԹՅԱՆ ԱՆՀԵՏԱՁԳԵԼԻ ՀԱՄԱՐՎՈՂ ԳՆՈՒՄԸ ԲԱՆԱԿՑԱՅԻՆ ԸՆԹԱՑԱԿԱՐԳԻ ԿԻՐԱՌՄԱՄԲ, ԱՌԱՆՑ ԳՆՄԱՆ ՀԱՅՏԱՐԱՐՈՒԹՅՈՒՆԸ ՆԱԽԱՊԵՍ ՀՐԱՊԱՐԱԿԵԼՈՒ</w:t>
      </w:r>
      <w:proofErr w:type="gramStart"/>
      <w:r>
        <w:rPr>
          <w:rFonts w:ascii="GHEA Grapalat" w:hAnsi="GHEA Grapalat"/>
          <w:b/>
        </w:rPr>
        <w:t>,  ԻՐԱԿԱՆԱՑՆԵԼՈՒՆ</w:t>
      </w:r>
      <w:proofErr w:type="gramEnd"/>
      <w:r>
        <w:rPr>
          <w:rFonts w:ascii="GHEA Grapalat" w:hAnsi="GHEA Grapalat"/>
          <w:b/>
        </w:rPr>
        <w:t xml:space="preserve"> ԹՈՒՅԼՏՎՈՒԹՅՈՒՆ ՏԱԼՈՒ </w:t>
      </w:r>
      <w:r w:rsidR="00C71275">
        <w:rPr>
          <w:rFonts w:ascii="GHEA Grapalat" w:hAnsi="GHEA Grapalat"/>
          <w:b/>
        </w:rPr>
        <w:t xml:space="preserve">ՄԱՍԻՆ </w:t>
      </w:r>
    </w:p>
    <w:p w:rsidR="003012AE" w:rsidRDefault="003012AE" w:rsidP="003012AE">
      <w:pPr>
        <w:jc w:val="both"/>
        <w:rPr>
          <w:rFonts w:ascii="GHEA Grapalat" w:hAnsi="GHEA Grapalat"/>
          <w:lang w:val="af-ZA"/>
        </w:rPr>
      </w:pPr>
      <w:r w:rsidRPr="00386413">
        <w:rPr>
          <w:rFonts w:ascii="GHEA Grapalat" w:hAnsi="GHEA Grapalat"/>
          <w:lang w:val="hy-AM"/>
        </w:rPr>
        <w:t xml:space="preserve">   </w:t>
      </w:r>
      <w:r w:rsidR="00C64FE6" w:rsidRPr="006C59F8">
        <w:rPr>
          <w:rFonts w:ascii="GHEA Grapalat" w:hAnsi="GHEA Grapalat" w:cs="Sylfaen"/>
          <w:lang w:val="hy-AM"/>
        </w:rPr>
        <w:t>Թիվ ՎԴ/5684/05/19 վարչական գործով լրացուցիչ իրավական պաշտպանություն իրականացնելու անհրաժեշտությունից ելնելով և ղ</w:t>
      </w:r>
      <w:r w:rsidRPr="00386413">
        <w:rPr>
          <w:rFonts w:ascii="GHEA Grapalat" w:hAnsi="GHEA Grapalat"/>
          <w:lang w:val="hy-AM"/>
        </w:rPr>
        <w:t xml:space="preserve">եկավարվելով «Տեղական ինքնակառավարման մասին» </w:t>
      </w:r>
      <w:r w:rsidR="00371CA3" w:rsidRPr="00F16797">
        <w:rPr>
          <w:rFonts w:ascii="GHEA Grapalat" w:hAnsi="GHEA Grapalat"/>
          <w:lang w:val="hy-AM"/>
        </w:rPr>
        <w:t xml:space="preserve"> </w:t>
      </w:r>
      <w:r w:rsidRPr="00386413">
        <w:rPr>
          <w:rFonts w:ascii="GHEA Grapalat" w:hAnsi="GHEA Grapalat"/>
          <w:lang w:val="hy-AM"/>
        </w:rPr>
        <w:t xml:space="preserve"> օրենքի 1</w:t>
      </w:r>
      <w:r w:rsidR="00C71275" w:rsidRPr="00386413">
        <w:rPr>
          <w:rFonts w:ascii="GHEA Grapalat" w:hAnsi="GHEA Grapalat"/>
          <w:lang w:val="hy-AM"/>
        </w:rPr>
        <w:t>8</w:t>
      </w:r>
      <w:r w:rsidRPr="00386413">
        <w:rPr>
          <w:rFonts w:ascii="GHEA Grapalat" w:hAnsi="GHEA Grapalat"/>
          <w:lang w:val="hy-AM"/>
        </w:rPr>
        <w:t>-րդ հոդվածի  1</w:t>
      </w:r>
      <w:r w:rsidR="00C71275" w:rsidRPr="00386413">
        <w:rPr>
          <w:rFonts w:ascii="GHEA Grapalat" w:hAnsi="GHEA Grapalat"/>
          <w:lang w:val="hy-AM"/>
        </w:rPr>
        <w:t xml:space="preserve">-ին </w:t>
      </w:r>
      <w:r w:rsidRPr="00386413">
        <w:rPr>
          <w:rFonts w:ascii="GHEA Grapalat" w:hAnsi="GHEA Grapalat"/>
          <w:lang w:val="hy-AM"/>
        </w:rPr>
        <w:t xml:space="preserve">  մաս</w:t>
      </w:r>
      <w:r w:rsidR="00C71275" w:rsidRPr="00386413">
        <w:rPr>
          <w:rFonts w:ascii="GHEA Grapalat" w:hAnsi="GHEA Grapalat"/>
          <w:lang w:val="hy-AM"/>
        </w:rPr>
        <w:t>ի 42-րդ կետ</w:t>
      </w:r>
      <w:r w:rsidR="00C1186F" w:rsidRPr="00F16797">
        <w:rPr>
          <w:rFonts w:ascii="GHEA Grapalat" w:hAnsi="GHEA Grapalat"/>
          <w:lang w:val="hy-AM"/>
        </w:rPr>
        <w:t>ի</w:t>
      </w:r>
      <w:r w:rsidR="00C71275" w:rsidRPr="00386413">
        <w:rPr>
          <w:rFonts w:ascii="GHEA Grapalat" w:hAnsi="GHEA Grapalat"/>
          <w:lang w:val="hy-AM"/>
        </w:rPr>
        <w:t xml:space="preserve">, </w:t>
      </w:r>
      <w:r w:rsidR="00C64FE6" w:rsidRPr="006C59F8">
        <w:rPr>
          <w:rFonts w:ascii="GHEA Grapalat" w:hAnsi="GHEA Grapalat"/>
          <w:lang w:val="hy-AM"/>
        </w:rPr>
        <w:t>«Գնումների մասին» օրենքի 23</w:t>
      </w:r>
      <w:r w:rsidR="00C1186F">
        <w:rPr>
          <w:rFonts w:ascii="GHEA Grapalat" w:hAnsi="GHEA Grapalat"/>
          <w:lang w:val="hy-AM"/>
        </w:rPr>
        <w:t>-րդ հոդվածի 1-ին մասի 2-րդ կետի</w:t>
      </w:r>
      <w:r w:rsidR="00C64FE6" w:rsidRPr="006C59F8">
        <w:rPr>
          <w:rFonts w:ascii="GHEA Grapalat" w:hAnsi="GHEA Grapalat"/>
          <w:lang w:val="hy-AM"/>
        </w:rPr>
        <w:t>, Հայաստանի Հանրապետության կառավարության 2017 թվականի մայիսի 4-ի թիվ 526-Ն որոշմամբ սահմանված կարգի 23-րդ կետի 5-ր</w:t>
      </w:r>
      <w:r w:rsidR="00C1186F">
        <w:rPr>
          <w:rFonts w:ascii="GHEA Grapalat" w:hAnsi="GHEA Grapalat"/>
          <w:lang w:val="hy-AM"/>
        </w:rPr>
        <w:t>դ ենթակետի «բ» պարբերությ</w:t>
      </w:r>
      <w:r w:rsidR="00C1186F" w:rsidRPr="00F16797">
        <w:rPr>
          <w:rFonts w:ascii="GHEA Grapalat" w:hAnsi="GHEA Grapalat"/>
          <w:lang w:val="hy-AM"/>
        </w:rPr>
        <w:t>ան</w:t>
      </w:r>
      <w:r w:rsidR="00C64FE6" w:rsidRPr="006C59F8">
        <w:rPr>
          <w:rFonts w:ascii="GHEA Grapalat" w:hAnsi="GHEA Grapalat"/>
          <w:lang w:val="hy-AM"/>
        </w:rPr>
        <w:t xml:space="preserve"> դրույթներով՝ </w:t>
      </w:r>
      <w:r w:rsidR="00972DA5" w:rsidRPr="00386413">
        <w:rPr>
          <w:rFonts w:ascii="GHEA Grapalat" w:hAnsi="GHEA Grapalat"/>
          <w:lang w:val="hy-AM"/>
        </w:rPr>
        <w:t xml:space="preserve"> </w:t>
      </w:r>
      <w:r w:rsidR="00C64FE6" w:rsidRPr="006C59F8">
        <w:rPr>
          <w:rFonts w:ascii="GHEA Grapalat" w:hAnsi="GHEA Grapalat"/>
          <w:lang w:val="hy-AM"/>
        </w:rPr>
        <w:t>Գ</w:t>
      </w:r>
      <w:r>
        <w:rPr>
          <w:rFonts w:ascii="GHEA Grapalat" w:hAnsi="GHEA Grapalat"/>
          <w:b/>
          <w:lang w:val="af-ZA"/>
        </w:rPr>
        <w:t>յումրի</w:t>
      </w:r>
      <w:r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b/>
          <w:lang w:val="af-ZA"/>
        </w:rPr>
        <w:t xml:space="preserve">համայնքի </w:t>
      </w:r>
      <w:r>
        <w:rPr>
          <w:rFonts w:ascii="GHEA Grapalat" w:hAnsi="GHEA Grapalat"/>
          <w:b/>
          <w:lang w:val="hy-AM"/>
        </w:rPr>
        <w:t>ավագանին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>որոշում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>է</w:t>
      </w:r>
      <w:r>
        <w:rPr>
          <w:rFonts w:ascii="GHEA Grapalat" w:hAnsi="GHEA Grapalat"/>
          <w:lang w:val="af-ZA"/>
        </w:rPr>
        <w:t>.</w:t>
      </w:r>
    </w:p>
    <w:p w:rsidR="009E512B" w:rsidRDefault="00C64FE6" w:rsidP="009E512B">
      <w:pPr>
        <w:pStyle w:val="a3"/>
        <w:numPr>
          <w:ilvl w:val="0"/>
          <w:numId w:val="1"/>
        </w:numPr>
        <w:tabs>
          <w:tab w:val="left" w:pos="7488"/>
        </w:tabs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Թույլատրել իրականացնել փաստաբանական ծառայության անհետաձգելի համարվող գնումը բանակցային ընթացակարգի կիրառմամբ</w:t>
      </w:r>
      <w:r w:rsidR="009E512B">
        <w:rPr>
          <w:rFonts w:ascii="GHEA Grapalat" w:hAnsi="GHEA Grapalat"/>
          <w:lang w:val="af-ZA"/>
        </w:rPr>
        <w:t>՝ առանց գնման հայտարարությունը նախապես հրապարակելու:</w:t>
      </w:r>
    </w:p>
    <w:p w:rsidR="003012AE" w:rsidRPr="008512CD" w:rsidRDefault="009E512B" w:rsidP="009E512B">
      <w:pPr>
        <w:pStyle w:val="a3"/>
        <w:numPr>
          <w:ilvl w:val="0"/>
          <w:numId w:val="1"/>
        </w:numPr>
        <w:tabs>
          <w:tab w:val="left" w:pos="7488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af-ZA"/>
        </w:rPr>
        <w:t xml:space="preserve">Հատկացնել </w:t>
      </w:r>
      <w:r w:rsidR="009336D8">
        <w:rPr>
          <w:rFonts w:ascii="GHEA Grapalat" w:hAnsi="GHEA Grapalat"/>
          <w:lang w:val="af-ZA"/>
        </w:rPr>
        <w:t xml:space="preserve">  2 700</w:t>
      </w:r>
      <w:r w:rsidR="00371CA3">
        <w:rPr>
          <w:rFonts w:ascii="Courier New" w:hAnsi="Courier New" w:cs="Courier New"/>
          <w:lang w:val="af-ZA"/>
        </w:rPr>
        <w:t> </w:t>
      </w:r>
      <w:r w:rsidR="009336D8">
        <w:rPr>
          <w:rFonts w:ascii="GHEA Grapalat" w:hAnsi="GHEA Grapalat"/>
          <w:lang w:val="af-ZA"/>
        </w:rPr>
        <w:t>000</w:t>
      </w:r>
      <w:r w:rsidR="00371CA3">
        <w:rPr>
          <w:rFonts w:ascii="GHEA Grapalat" w:hAnsi="GHEA Grapalat"/>
          <w:lang w:val="af-ZA"/>
        </w:rPr>
        <w:t xml:space="preserve"> </w:t>
      </w:r>
      <w:r w:rsidR="00CE697C">
        <w:rPr>
          <w:rFonts w:ascii="GHEA Grapalat" w:hAnsi="GHEA Grapalat"/>
          <w:lang w:val="af-ZA"/>
        </w:rPr>
        <w:t>(երկու միլիոն յոթ հարյուր հազար)</w:t>
      </w:r>
      <w:r w:rsidR="009336D8">
        <w:rPr>
          <w:rFonts w:ascii="GHEA Grapalat" w:hAnsi="GHEA Grapalat"/>
          <w:lang w:val="af-ZA"/>
        </w:rPr>
        <w:t xml:space="preserve"> </w:t>
      </w:r>
      <w:r w:rsidR="00371CA3" w:rsidRPr="006C59F8">
        <w:rPr>
          <w:rFonts w:ascii="GHEA Grapalat" w:hAnsi="GHEA Grapalat"/>
          <w:lang w:val="hy-AM"/>
        </w:rPr>
        <w:t>Հայաստանի Հանրապետության</w:t>
      </w:r>
      <w:r w:rsidR="009336D8">
        <w:rPr>
          <w:rFonts w:ascii="GHEA Grapalat" w:hAnsi="GHEA Grapalat"/>
          <w:lang w:val="af-ZA"/>
        </w:rPr>
        <w:t xml:space="preserve"> դրամ գումար</w:t>
      </w:r>
      <w:r w:rsidR="004B2E17">
        <w:rPr>
          <w:rFonts w:ascii="GHEA Grapalat" w:hAnsi="GHEA Grapalat"/>
          <w:lang w:val="af-ZA"/>
        </w:rPr>
        <w:t>՝  Գյումրի համայնքի իրավունքների պաշտպանություն իրականացնելու նպատակով</w:t>
      </w:r>
      <w:r w:rsidR="003012AE">
        <w:rPr>
          <w:rFonts w:ascii="GHEA Grapalat" w:hAnsi="GHEA Grapalat"/>
          <w:lang w:val="hy-AM"/>
        </w:rPr>
        <w:t>:</w:t>
      </w:r>
    </w:p>
    <w:p w:rsidR="006C59F8" w:rsidRPr="00F16797" w:rsidRDefault="003012AE" w:rsidP="00F16797">
      <w:pPr>
        <w:pStyle w:val="a3"/>
        <w:numPr>
          <w:ilvl w:val="0"/>
          <w:numId w:val="1"/>
        </w:numPr>
        <w:tabs>
          <w:tab w:val="left" w:pos="7488"/>
        </w:tabs>
        <w:jc w:val="both"/>
        <w:rPr>
          <w:rFonts w:ascii="GHEA Grapalat" w:hAnsi="GHEA Grapalat"/>
          <w:lang w:val="hy-AM"/>
        </w:rPr>
      </w:pPr>
      <w:r w:rsidRPr="008512CD">
        <w:rPr>
          <w:rFonts w:ascii="GHEA Grapalat" w:hAnsi="GHEA Grapalat" w:cs="Sylfaen"/>
          <w:lang w:val="af-ZA"/>
        </w:rPr>
        <w:t xml:space="preserve">Հանձնարարել </w:t>
      </w:r>
      <w:r w:rsidRPr="008512CD">
        <w:rPr>
          <w:rFonts w:ascii="GHEA Grapalat" w:hAnsi="GHEA Grapalat" w:cs="Sylfaen"/>
          <w:lang w:val="hy-AM"/>
        </w:rPr>
        <w:t>Գյումրու համայնքապետարանի աշխատակազմի</w:t>
      </w:r>
      <w:r w:rsidRPr="008512CD">
        <w:rPr>
          <w:rFonts w:ascii="GHEA Grapalat" w:hAnsi="GHEA Grapalat" w:cs="Sylfaen"/>
          <w:lang w:val="af-ZA"/>
        </w:rPr>
        <w:t xml:space="preserve"> ֆինանսա</w:t>
      </w:r>
      <w:r w:rsidRPr="008512CD">
        <w:rPr>
          <w:rFonts w:ascii="GHEA Grapalat" w:hAnsi="GHEA Grapalat" w:cs="Sylfaen"/>
          <w:lang w:val="hy-AM"/>
        </w:rPr>
        <w:t>-</w:t>
      </w:r>
      <w:r w:rsidRPr="008512CD">
        <w:rPr>
          <w:rFonts w:ascii="GHEA Grapalat" w:hAnsi="GHEA Grapalat" w:cs="Sylfaen"/>
          <w:lang w:val="af-ZA"/>
        </w:rPr>
        <w:t>տնտեսագիտա</w:t>
      </w:r>
      <w:r w:rsidR="009E512B" w:rsidRPr="008512CD">
        <w:rPr>
          <w:rFonts w:ascii="GHEA Grapalat" w:hAnsi="GHEA Grapalat" w:cs="Sylfaen"/>
          <w:lang w:val="af-ZA"/>
        </w:rPr>
        <w:t>կան բաժնի պետին՝ սույն որոշման 2-րդ</w:t>
      </w:r>
      <w:r w:rsidRPr="008512CD">
        <w:rPr>
          <w:rFonts w:ascii="GHEA Grapalat" w:hAnsi="GHEA Grapalat" w:cs="Sylfaen"/>
          <w:lang w:val="af-ZA"/>
        </w:rPr>
        <w:t xml:space="preserve"> կետում նշված գումարի հատկացումը կատարել </w:t>
      </w:r>
      <w:r w:rsidRPr="008512CD">
        <w:rPr>
          <w:rFonts w:ascii="GHEA Grapalat" w:hAnsi="GHEA Grapalat" w:cs="Sylfaen"/>
          <w:lang w:val="hy-AM"/>
        </w:rPr>
        <w:t>Գյումրի</w:t>
      </w:r>
      <w:r w:rsidRPr="008512CD">
        <w:rPr>
          <w:rFonts w:ascii="GHEA Grapalat" w:hAnsi="GHEA Grapalat" w:cs="Sylfaen"/>
          <w:lang w:val="af-ZA"/>
        </w:rPr>
        <w:t xml:space="preserve"> </w:t>
      </w:r>
      <w:r w:rsidRPr="008512CD">
        <w:rPr>
          <w:rFonts w:ascii="GHEA Grapalat" w:hAnsi="GHEA Grapalat" w:cs="Sylfaen"/>
          <w:lang w:val="hy-AM"/>
        </w:rPr>
        <w:t>համայնքի</w:t>
      </w:r>
      <w:r w:rsidRPr="008512CD">
        <w:rPr>
          <w:rFonts w:ascii="GHEA Grapalat" w:hAnsi="GHEA Grapalat" w:cs="Sylfaen"/>
          <w:lang w:val="af-ZA"/>
        </w:rPr>
        <w:t xml:space="preserve"> 2020</w:t>
      </w:r>
      <w:r w:rsidRPr="008512CD">
        <w:rPr>
          <w:rFonts w:ascii="GHEA Grapalat" w:hAnsi="GHEA Grapalat" w:cs="Sylfaen"/>
          <w:lang w:val="hy-AM"/>
        </w:rPr>
        <w:t>թվականի</w:t>
      </w:r>
      <w:r w:rsidRPr="008512CD">
        <w:rPr>
          <w:rFonts w:ascii="GHEA Grapalat" w:hAnsi="GHEA Grapalat" w:cs="Sylfaen"/>
          <w:lang w:val="af-ZA"/>
        </w:rPr>
        <w:t xml:space="preserve"> </w:t>
      </w:r>
      <w:r w:rsidRPr="008512CD">
        <w:rPr>
          <w:rFonts w:ascii="GHEA Grapalat" w:hAnsi="GHEA Grapalat" w:cs="Sylfaen"/>
          <w:lang w:val="hy-AM"/>
        </w:rPr>
        <w:t>բյուջեի</w:t>
      </w:r>
      <w:r w:rsidRPr="008512CD">
        <w:rPr>
          <w:rFonts w:ascii="GHEA Grapalat" w:hAnsi="GHEA Grapalat" w:cs="Sylfaen"/>
          <w:lang w:val="af-ZA"/>
        </w:rPr>
        <w:t xml:space="preserve"> </w:t>
      </w:r>
      <w:r w:rsidR="006C59F8" w:rsidRPr="008512CD">
        <w:rPr>
          <w:rFonts w:ascii="GHEA Grapalat" w:hAnsi="GHEA Grapalat" w:cs="Sylfaen"/>
          <w:lang w:val="af-ZA"/>
        </w:rPr>
        <w:t>1</w:t>
      </w:r>
      <w:r w:rsidRPr="008512CD">
        <w:rPr>
          <w:rFonts w:ascii="GHEA Grapalat" w:hAnsi="GHEA Grapalat" w:cs="Sylfaen"/>
          <w:lang w:val="af-ZA"/>
        </w:rPr>
        <w:t>/</w:t>
      </w:r>
      <w:r w:rsidR="006C59F8" w:rsidRPr="008512CD">
        <w:rPr>
          <w:rFonts w:ascii="GHEA Grapalat" w:hAnsi="GHEA Grapalat" w:cs="Sylfaen"/>
          <w:lang w:val="af-ZA"/>
        </w:rPr>
        <w:t>1/1</w:t>
      </w:r>
      <w:r w:rsidRPr="008512CD">
        <w:rPr>
          <w:rFonts w:ascii="GHEA Grapalat" w:hAnsi="GHEA Grapalat" w:cs="Sylfaen"/>
          <w:lang w:val="af-ZA"/>
        </w:rPr>
        <w:t xml:space="preserve"> գործառական դասակարգման </w:t>
      </w:r>
      <w:r w:rsidRPr="008512CD">
        <w:rPr>
          <w:rFonts w:ascii="GHEA Grapalat" w:hAnsi="GHEA Grapalat"/>
          <w:color w:val="000000"/>
          <w:lang w:val="af-ZA"/>
        </w:rPr>
        <w:t>(</w:t>
      </w:r>
      <w:r w:rsidR="006C59F8" w:rsidRPr="008512CD">
        <w:rPr>
          <w:rFonts w:ascii="GHEA Grapalat" w:hAnsi="GHEA Grapalat" w:cs="Sylfaen"/>
          <w:lang w:val="af-ZA"/>
        </w:rPr>
        <w:t>4239</w:t>
      </w:r>
      <w:r w:rsidRPr="008512CD">
        <w:rPr>
          <w:rFonts w:ascii="GHEA Grapalat" w:hAnsi="GHEA Grapalat"/>
          <w:color w:val="000000"/>
          <w:lang w:val="af-ZA"/>
        </w:rPr>
        <w:t>)</w:t>
      </w:r>
      <w:r w:rsidRPr="008512CD">
        <w:rPr>
          <w:rFonts w:ascii="GHEA Grapalat" w:hAnsi="GHEA Grapalat" w:cs="Sylfaen"/>
          <w:lang w:val="af-ZA"/>
        </w:rPr>
        <w:t xml:space="preserve"> </w:t>
      </w:r>
      <w:r w:rsidR="00371CA3">
        <w:rPr>
          <w:rFonts w:ascii="GHEA Grapalat" w:hAnsi="GHEA Grapalat" w:cs="Sylfaen"/>
          <w:lang w:val="af-ZA"/>
        </w:rPr>
        <w:t>«</w:t>
      </w:r>
      <w:r w:rsidR="006C59F8" w:rsidRPr="008512CD">
        <w:rPr>
          <w:rFonts w:ascii="GHEA Grapalat" w:hAnsi="GHEA Grapalat" w:cs="Sylfaen"/>
          <w:lang w:val="af-ZA"/>
        </w:rPr>
        <w:t>Ընդհանուր բնույթի այլ ծառայություններ</w:t>
      </w:r>
      <w:r w:rsidR="00371CA3">
        <w:rPr>
          <w:rFonts w:ascii="GHEA Grapalat" w:hAnsi="GHEA Grapalat" w:cs="Sylfaen"/>
          <w:lang w:val="af-ZA"/>
        </w:rPr>
        <w:t xml:space="preserve">» </w:t>
      </w:r>
      <w:r w:rsidRPr="008512CD">
        <w:rPr>
          <w:rFonts w:ascii="GHEA Grapalat" w:hAnsi="GHEA Grapalat" w:cs="Sylfaen"/>
          <w:lang w:val="af-ZA"/>
        </w:rPr>
        <w:t>տ</w:t>
      </w:r>
      <w:r w:rsidR="006C59F8" w:rsidRPr="008512CD">
        <w:rPr>
          <w:rFonts w:ascii="GHEA Grapalat" w:hAnsi="GHEA Grapalat" w:cs="Sylfaen"/>
          <w:lang w:val="af-ZA"/>
        </w:rPr>
        <w:t>նտ</w:t>
      </w:r>
      <w:r w:rsidRPr="008512CD">
        <w:rPr>
          <w:rFonts w:ascii="GHEA Grapalat" w:hAnsi="GHEA Grapalat" w:cs="Sylfaen"/>
          <w:lang w:val="af-ZA"/>
        </w:rPr>
        <w:t xml:space="preserve">եսագիտական դասակարգման հոդվածից` </w:t>
      </w:r>
      <w:r w:rsidRPr="008512CD">
        <w:rPr>
          <w:rFonts w:ascii="GHEA Grapalat" w:hAnsi="GHEA Grapalat" w:cs="Sylfaen"/>
          <w:lang w:val="hy-AM"/>
        </w:rPr>
        <w:t>օրենքով սահմանված կարգով</w:t>
      </w:r>
      <w:r w:rsidRPr="008512CD">
        <w:rPr>
          <w:rFonts w:ascii="GHEA Grapalat" w:hAnsi="GHEA Grapalat" w:cs="Sylfaen"/>
          <w:lang w:val="af-ZA"/>
        </w:rPr>
        <w:t>:</w:t>
      </w:r>
      <w:r w:rsidRPr="008512CD">
        <w:rPr>
          <w:rFonts w:ascii="GHEA Grapalat" w:hAnsi="GHEA Grapalat"/>
          <w:lang w:val="af-ZA"/>
        </w:rPr>
        <w:t xml:space="preserve">  </w:t>
      </w:r>
      <w:r w:rsidRPr="00F16797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CE697C" w:rsidRPr="00C64FE6" w:rsidRDefault="003012AE" w:rsidP="008512CD">
      <w:pPr>
        <w:ind w:firstLine="708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</w:r>
      <w:r w:rsidR="00CE697C" w:rsidRPr="00C64FE6">
        <w:rPr>
          <w:rFonts w:ascii="GHEA Grapalat" w:hAnsi="GHEA Grapalat"/>
          <w:b/>
          <w:lang w:val="hy-AM"/>
        </w:rPr>
        <w:t>Հ. ՍՈՒԼԹԱՆՅԱՆ</w:t>
      </w:r>
    </w:p>
    <w:p w:rsidR="003012AE" w:rsidRPr="003012AE" w:rsidRDefault="003012AE" w:rsidP="008512CD">
      <w:pPr>
        <w:ind w:firstLine="708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</w:r>
      <w:r w:rsidRPr="003012AE">
        <w:rPr>
          <w:rFonts w:ascii="GHEA Grapalat" w:hAnsi="GHEA Grapalat"/>
          <w:b/>
          <w:lang w:val="hy-AM"/>
        </w:rPr>
        <w:t>Կ.ԲԱԴԱԼՅԱՆ</w:t>
      </w:r>
    </w:p>
    <w:p w:rsidR="003012AE" w:rsidRDefault="003012AE" w:rsidP="008512CD">
      <w:pPr>
        <w:tabs>
          <w:tab w:val="left" w:pos="7488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</w:r>
      <w:r w:rsidR="008512CD" w:rsidRPr="008512CD">
        <w:rPr>
          <w:rFonts w:ascii="GHEA Grapalat" w:hAnsi="GHEA Grapalat"/>
          <w:b/>
          <w:lang w:val="hy-AM"/>
        </w:rPr>
        <w:t xml:space="preserve">Լ. </w:t>
      </w:r>
      <w:r>
        <w:rPr>
          <w:rFonts w:ascii="GHEA Grapalat" w:hAnsi="GHEA Grapalat"/>
          <w:b/>
          <w:lang w:val="hy-AM"/>
        </w:rPr>
        <w:t>ՋԻԼԱՎՅԱՆ</w:t>
      </w:r>
    </w:p>
    <w:p w:rsidR="008512CD" w:rsidRPr="003012AE" w:rsidRDefault="008512CD" w:rsidP="008512CD">
      <w:pPr>
        <w:tabs>
          <w:tab w:val="left" w:pos="7488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ab/>
      </w:r>
      <w:r>
        <w:rPr>
          <w:rFonts w:ascii="GHEA Grapalat" w:hAnsi="GHEA Grapalat"/>
          <w:b/>
          <w:lang w:val="hy-AM"/>
        </w:rPr>
        <w:t>Ա.</w:t>
      </w:r>
      <w:r w:rsidRPr="003012AE">
        <w:rPr>
          <w:rFonts w:ascii="GHEA Grapalat" w:hAnsi="GHEA Grapalat"/>
          <w:b/>
          <w:lang w:val="hy-AM"/>
        </w:rPr>
        <w:t>ՄԱՆՈՒԿՅԱՆ</w:t>
      </w:r>
    </w:p>
    <w:p w:rsidR="003012AE" w:rsidRDefault="003012AE" w:rsidP="008512CD">
      <w:pPr>
        <w:tabs>
          <w:tab w:val="right" w:pos="9689"/>
        </w:tabs>
        <w:rPr>
          <w:rFonts w:ascii="GHEA Grapalat" w:hAnsi="GHEA Grapalat"/>
          <w:sz w:val="20"/>
          <w:szCs w:val="20"/>
          <w:lang w:val="hy-AM"/>
        </w:rPr>
      </w:pPr>
    </w:p>
    <w:p w:rsidR="008512CD" w:rsidRPr="008213F9" w:rsidRDefault="008512CD" w:rsidP="003012AE">
      <w:pPr>
        <w:tabs>
          <w:tab w:val="left" w:pos="7488"/>
        </w:tabs>
        <w:rPr>
          <w:rFonts w:ascii="GHEA Grapalat" w:hAnsi="GHEA Grapalat"/>
          <w:sz w:val="20"/>
          <w:szCs w:val="20"/>
          <w:lang w:val="hy-AM"/>
        </w:rPr>
      </w:pPr>
    </w:p>
    <w:p w:rsidR="003012AE" w:rsidRPr="00C64FE6" w:rsidRDefault="008512CD" w:rsidP="003012AE">
      <w:pPr>
        <w:tabs>
          <w:tab w:val="left" w:pos="7488"/>
        </w:tabs>
        <w:rPr>
          <w:rFonts w:ascii="GHEA Grapalat" w:hAnsi="GHEA Grapalat"/>
          <w:sz w:val="20"/>
          <w:szCs w:val="20"/>
          <w:lang w:val="hy-AM"/>
        </w:rPr>
      </w:pPr>
      <w:r w:rsidRPr="008213F9">
        <w:rPr>
          <w:rFonts w:ascii="GHEA Grapalat" w:hAnsi="GHEA Grapalat"/>
          <w:sz w:val="20"/>
          <w:szCs w:val="20"/>
          <w:lang w:val="hy-AM"/>
        </w:rPr>
        <w:t xml:space="preserve">Կատարող՝   </w:t>
      </w:r>
      <w:r w:rsidR="00CE697C" w:rsidRPr="00C64FE6">
        <w:rPr>
          <w:rFonts w:ascii="GHEA Grapalat" w:hAnsi="GHEA Grapalat"/>
          <w:sz w:val="20"/>
          <w:szCs w:val="20"/>
          <w:lang w:val="hy-AM"/>
        </w:rPr>
        <w:t>Ա. Մանուկյան</w:t>
      </w:r>
    </w:p>
    <w:p w:rsidR="003012AE" w:rsidRDefault="003012AE" w:rsidP="003012AE">
      <w:pPr>
        <w:tabs>
          <w:tab w:val="left" w:pos="2316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ՀԻՄՆԱՎՈՐՈՒՄ</w:t>
      </w:r>
    </w:p>
    <w:p w:rsidR="009E512B" w:rsidRPr="00C1186F" w:rsidRDefault="00C1186F" w:rsidP="00C1186F">
      <w:pPr>
        <w:tabs>
          <w:tab w:val="left" w:pos="7488"/>
        </w:tabs>
        <w:jc w:val="center"/>
        <w:rPr>
          <w:rFonts w:ascii="GHEA Grapalat" w:hAnsi="GHEA Grapalat"/>
          <w:b/>
          <w:lang w:val="hy-AM"/>
        </w:rPr>
      </w:pPr>
      <w:r w:rsidRPr="009E512B">
        <w:rPr>
          <w:rFonts w:ascii="GHEA Grapalat" w:hAnsi="GHEA Grapalat"/>
          <w:b/>
          <w:lang w:val="hy-AM"/>
        </w:rPr>
        <w:t xml:space="preserve"> </w:t>
      </w:r>
      <w:r w:rsidR="009E512B" w:rsidRPr="009E512B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ԿԱՐԻՔՆԵՐԻ ՀԱՄԱՐ ՓԱՍՏԱԲԱՆԱԿԱՆ ԾԱՌԱՅՈՒԹՅԱՆ ԱՆՀԵՏԱՁԳԵԼԻ ՀԱՄԱՐՎՈՂ ԳՆՈՒՄԸ ԲԱՆԱԿՑԱՅԻՆ ԸՆԹԱՑԱԿԱՐԳԻ ԿԻՐԱՌՄԱՄԲ, ԱՌԱՆՑ ԳՆՄԱՆ ՀԱՅՏԱՐԱՐՈՒԹՅՈՒՆԸ ՆԱԽԱՊԵՍ ՀՐԱՊԱՐԱԿԵԼՈՒ,  ԻՐԱԿԱՆԱՑՆԵԼՈՒՆ ԹՈՒՅԼՏՎՈՒԹՅՈՒՆ ՏԱԼՈՒ ՄԱՍԻՆ»  </w:t>
      </w:r>
      <w:r w:rsidR="00242FFE" w:rsidRPr="00242FFE">
        <w:rPr>
          <w:rFonts w:ascii="GHEA Grapalat" w:hAnsi="GHEA Grapalat"/>
          <w:b/>
          <w:lang w:val="hy-AM"/>
        </w:rPr>
        <w:t xml:space="preserve">ՈՐՈՇՄԱՆ </w:t>
      </w:r>
      <w:r w:rsidR="003012AE">
        <w:rPr>
          <w:rFonts w:ascii="GHEA Grapalat" w:hAnsi="GHEA Grapalat"/>
          <w:b/>
          <w:lang w:val="hy-AM"/>
        </w:rPr>
        <w:t>ԸՆԴՈՒՆՄԱՆ</w:t>
      </w:r>
      <w:r w:rsidR="003012AE" w:rsidRPr="003012AE">
        <w:rPr>
          <w:rFonts w:ascii="GHEA Grapalat" w:hAnsi="GHEA Grapalat"/>
          <w:b/>
          <w:lang w:val="hy-AM"/>
        </w:rPr>
        <w:t xml:space="preserve"> </w:t>
      </w:r>
    </w:p>
    <w:p w:rsidR="008512CD" w:rsidRPr="008512CD" w:rsidRDefault="009E512B" w:rsidP="00C1186F">
      <w:pPr>
        <w:tabs>
          <w:tab w:val="left" w:pos="555"/>
          <w:tab w:val="left" w:pos="7488"/>
        </w:tabs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7A1C8D">
        <w:rPr>
          <w:rFonts w:ascii="GHEA Grapalat" w:hAnsi="GHEA Grapalat"/>
          <w:lang w:val="hy-AM"/>
        </w:rPr>
        <w:t xml:space="preserve">«Հայաստանի Հանրապետության Շիրակի մարզի Գյումրի համայնքի կարիքների համար փաստաբանական ծառայության անհետաձգելի համարվող գնումը բանակցային ընթացակարգի կիրառմամբ, առանց գնման հայտարարությունը նախապես հրապարակելու, իրականացնելուն թույլտվություն տալու մասին» որոշման  ընդունումը պայմանավորված է  </w:t>
      </w:r>
      <w:r w:rsidR="00192525" w:rsidRPr="007A1C8D">
        <w:rPr>
          <w:rFonts w:ascii="GHEA Grapalat" w:hAnsi="GHEA Grapalat"/>
          <w:lang w:val="hy-AM"/>
        </w:rPr>
        <w:t xml:space="preserve"> ՀՀ վարչական դատարանում քննվող </w:t>
      </w:r>
      <w:r w:rsidRPr="007A1C8D">
        <w:rPr>
          <w:rFonts w:ascii="GHEA Grapalat" w:hAnsi="GHEA Grapalat"/>
          <w:lang w:val="hy-AM"/>
        </w:rPr>
        <w:t>թ</w:t>
      </w:r>
      <w:r w:rsidR="00F71488" w:rsidRPr="007A1C8D">
        <w:rPr>
          <w:rFonts w:ascii="GHEA Grapalat" w:hAnsi="GHEA Grapalat"/>
          <w:lang w:val="af-ZA"/>
        </w:rPr>
        <w:t xml:space="preserve">իվ ՎԴ/5684/05/19 </w:t>
      </w:r>
      <w:r w:rsidR="00192525" w:rsidRPr="007A1C8D">
        <w:rPr>
          <w:rFonts w:ascii="GHEA Grapalat" w:hAnsi="GHEA Grapalat"/>
          <w:lang w:val="af-ZA"/>
        </w:rPr>
        <w:t xml:space="preserve">դատական </w:t>
      </w:r>
      <w:r w:rsidR="00F71488" w:rsidRPr="007A1C8D">
        <w:rPr>
          <w:rFonts w:ascii="GHEA Grapalat" w:hAnsi="GHEA Grapalat"/>
          <w:lang w:val="af-ZA"/>
        </w:rPr>
        <w:t>գործով</w:t>
      </w:r>
      <w:r w:rsidRPr="007A1C8D">
        <w:rPr>
          <w:rFonts w:ascii="GHEA Grapalat" w:hAnsi="GHEA Grapalat"/>
          <w:lang w:val="af-ZA"/>
        </w:rPr>
        <w:t xml:space="preserve">, </w:t>
      </w:r>
      <w:r w:rsidR="00F71488" w:rsidRPr="007A1C8D">
        <w:rPr>
          <w:rFonts w:ascii="GHEA Grapalat" w:hAnsi="GHEA Grapalat"/>
          <w:lang w:val="af-ZA"/>
        </w:rPr>
        <w:t xml:space="preserve"> ըստ հայցի Արմեն Մովսիսյանի և Անահիտ Գրքիկյանի՝ ընդդեմ Գյումրու քաղաքապետարանի՝ 54 000 000 ՀՀ դրամ վնասը հատուցելու  վերաբերյալ բարենպաստ վարչական ակտ ընդունելուն  Գյումրու քաղաքապետարանին պարտավորեցնելու  պահանջի մասին, </w:t>
      </w:r>
      <w:r w:rsidR="00F71488" w:rsidRPr="007A1C8D">
        <w:rPr>
          <w:rFonts w:ascii="GHEA Grapalat" w:hAnsi="GHEA Grapalat"/>
          <w:lang w:val="hy-AM"/>
        </w:rPr>
        <w:t>Գյումրի համայնքի իրավունքների լրացուցիչ պաշտպանության</w:t>
      </w:r>
      <w:r w:rsidR="00242FFE" w:rsidRPr="007A1C8D">
        <w:rPr>
          <w:rFonts w:ascii="GHEA Grapalat" w:hAnsi="GHEA Grapalat"/>
          <w:lang w:val="hy-AM"/>
        </w:rPr>
        <w:t xml:space="preserve"> անհրաժեշտությամբ </w:t>
      </w:r>
      <w:r w:rsidR="00F71488" w:rsidRPr="007A1C8D">
        <w:rPr>
          <w:rFonts w:ascii="GHEA Grapalat" w:hAnsi="GHEA Grapalat"/>
          <w:lang w:val="hy-AM"/>
        </w:rPr>
        <w:t xml:space="preserve"> </w:t>
      </w:r>
      <w:r w:rsidR="00F42096" w:rsidRPr="007A1C8D">
        <w:rPr>
          <w:rFonts w:ascii="GHEA Grapalat" w:hAnsi="GHEA Grapalat"/>
          <w:lang w:val="hy-AM"/>
        </w:rPr>
        <w:t xml:space="preserve">և  դատական </w:t>
      </w:r>
      <w:r w:rsidR="00F71488" w:rsidRPr="007A1C8D">
        <w:rPr>
          <w:rFonts w:ascii="GHEA Grapalat" w:hAnsi="GHEA Grapalat"/>
          <w:lang w:val="hy-AM"/>
        </w:rPr>
        <w:t xml:space="preserve">գործի </w:t>
      </w:r>
      <w:r w:rsidR="00F42096" w:rsidRPr="007A1C8D">
        <w:rPr>
          <w:rFonts w:ascii="GHEA Grapalat" w:hAnsi="GHEA Grapalat"/>
          <w:lang w:val="hy-AM"/>
        </w:rPr>
        <w:t xml:space="preserve">հնարավոր </w:t>
      </w:r>
      <w:r w:rsidR="00F71488" w:rsidRPr="007A1C8D">
        <w:rPr>
          <w:rFonts w:ascii="GHEA Grapalat" w:hAnsi="GHEA Grapalat"/>
          <w:lang w:val="hy-AM"/>
        </w:rPr>
        <w:t xml:space="preserve">անբարենպաստ </w:t>
      </w:r>
      <w:r w:rsidR="00F42096" w:rsidRPr="007A1C8D">
        <w:rPr>
          <w:rFonts w:ascii="GHEA Grapalat" w:hAnsi="GHEA Grapalat"/>
          <w:lang w:val="hy-AM"/>
        </w:rPr>
        <w:t>հետևանքների առաջացման հավանականության նվազեցմամբ</w:t>
      </w:r>
      <w:r w:rsidR="00F42096" w:rsidRPr="007A1C8D">
        <w:rPr>
          <w:rFonts w:ascii="GHEA Grapalat" w:hAnsi="GHEA Grapalat"/>
          <w:color w:val="000000" w:themeColor="text1"/>
          <w:lang w:val="hy-AM"/>
        </w:rPr>
        <w:t>:</w:t>
      </w:r>
      <w:r w:rsidR="007A1C8D" w:rsidRPr="007A1C8D">
        <w:rPr>
          <w:rFonts w:ascii="GHEA Grapalat" w:hAnsi="GHEA Grapalat"/>
          <w:color w:val="000000" w:themeColor="text1"/>
          <w:lang w:val="hy-AM"/>
        </w:rPr>
        <w:t xml:space="preserve"> Գործով նշանակված է դատաքննություն 17.03.2021 թվականին: Գնման անհետաձգելի պահանջը ծագել է  գործի ելքի հետ կապված չնախատեսված  իրավիճակի հնարավոր առաջացումը կանխելու հանգամանքով պայմանավորված, ինչը օբյեկտիվորեն հնարավոր չէ կանխատեսե</w:t>
      </w:r>
      <w:r w:rsidR="00C1186F" w:rsidRPr="00C1186F">
        <w:rPr>
          <w:rFonts w:ascii="GHEA Grapalat" w:hAnsi="GHEA Grapalat"/>
          <w:color w:val="000000" w:themeColor="text1"/>
          <w:lang w:val="hy-AM"/>
        </w:rPr>
        <w:t>լ</w:t>
      </w:r>
      <w:r w:rsidR="008512CD" w:rsidRPr="008512CD">
        <w:rPr>
          <w:rFonts w:ascii="GHEA Grapalat" w:hAnsi="GHEA Grapalat"/>
          <w:color w:val="000000" w:themeColor="text1"/>
          <w:lang w:val="hy-AM"/>
        </w:rPr>
        <w:t>:</w:t>
      </w:r>
    </w:p>
    <w:p w:rsidR="00242FFE" w:rsidRPr="00C1186F" w:rsidRDefault="007A1C8D" w:rsidP="00C1186F">
      <w:pPr>
        <w:tabs>
          <w:tab w:val="left" w:pos="555"/>
          <w:tab w:val="left" w:pos="7488"/>
        </w:tabs>
        <w:spacing w:after="0"/>
        <w:jc w:val="both"/>
        <w:rPr>
          <w:rFonts w:ascii="GHEA Grapalat" w:hAnsi="GHEA Grapalat"/>
          <w:lang w:val="hy-AM"/>
        </w:rPr>
      </w:pPr>
      <w:r w:rsidRPr="007A1C8D">
        <w:rPr>
          <w:rFonts w:ascii="GHEA Grapalat" w:hAnsi="GHEA Grapalat"/>
          <w:color w:val="000000" w:themeColor="text1"/>
          <w:lang w:val="hy-AM"/>
        </w:rPr>
        <w:t xml:space="preserve"> </w:t>
      </w:r>
      <w:r w:rsidR="00F42096" w:rsidRPr="007A1C8D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ՀՀ փաստաբանների պալատի խորհրդի 26.12.2013 թվականի թիվ 33/3-Լ որոշմամբ հաստատված «Դատարանների կողմից դատական ծախսերի հատուցման հետ կապված փաստաբանական գործունեության վճարների միջին գնացուցակի» համաձայն` </w:t>
      </w:r>
      <w:r w:rsidR="00CE697C" w:rsidRPr="007A1C8D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վարչարարությամբ  պատճառված վնասը հատուցելու </w:t>
      </w:r>
      <w:r w:rsidR="00F42096" w:rsidRPr="007A1C8D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գործերով որպես փաստաբանի </w:t>
      </w:r>
      <w:r w:rsidR="006C59F8" w:rsidRPr="007A1C8D">
        <w:rPr>
          <w:rFonts w:ascii="GHEA Grapalat" w:hAnsi="GHEA Grapalat"/>
          <w:color w:val="000000" w:themeColor="text1"/>
          <w:shd w:val="clear" w:color="auto" w:fill="FFFFFF"/>
          <w:lang w:val="hy-AM"/>
        </w:rPr>
        <w:t>խելամիտ վարձատրության</w:t>
      </w:r>
      <w:r w:rsidR="009E512B" w:rsidRPr="007A1C8D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 </w:t>
      </w:r>
      <w:r w:rsidR="00F42096" w:rsidRPr="007A1C8D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չափ սահմանված է </w:t>
      </w:r>
      <w:r w:rsidR="00CE697C" w:rsidRPr="007A1C8D">
        <w:rPr>
          <w:rFonts w:ascii="GHEA Grapalat" w:hAnsi="GHEA Grapalat"/>
          <w:color w:val="000000" w:themeColor="text1"/>
          <w:shd w:val="clear" w:color="auto" w:fill="FFFFFF"/>
          <w:lang w:val="hy-AM"/>
        </w:rPr>
        <w:t>բռնագանձման ենթակա գումարի</w:t>
      </w:r>
      <w:r w:rsidR="00F42096" w:rsidRPr="007A1C8D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 5 տոկոսը, բայց ոչ պակաս բազային տուրքի 100-ապատիկ</w:t>
      </w:r>
      <w:r w:rsidR="00CE697C" w:rsidRPr="007A1C8D">
        <w:rPr>
          <w:rFonts w:ascii="GHEA Grapalat" w:hAnsi="GHEA Grapalat"/>
          <w:color w:val="000000" w:themeColor="text1"/>
          <w:shd w:val="clear" w:color="auto" w:fill="FFFFFF"/>
          <w:lang w:val="hy-AM"/>
        </w:rPr>
        <w:t>ը:</w:t>
      </w:r>
      <w:r w:rsidR="003012AE" w:rsidRPr="007A1C8D">
        <w:rPr>
          <w:rFonts w:ascii="GHEA Grapalat" w:hAnsi="GHEA Grapalat"/>
          <w:lang w:val="hy-AM"/>
        </w:rPr>
        <w:t xml:space="preserve"> </w:t>
      </w:r>
      <w:r w:rsidR="00CE697C" w:rsidRPr="007A1C8D">
        <w:rPr>
          <w:rFonts w:ascii="GHEA Grapalat" w:hAnsi="GHEA Grapalat"/>
          <w:lang w:val="hy-AM"/>
        </w:rPr>
        <w:t xml:space="preserve">Գնացուցակում օգտագործված բազային տուրքը սահմանվում է 1000(մեկ հազար) ՀՀ դրամը: </w:t>
      </w:r>
    </w:p>
    <w:p w:rsidR="00C1186F" w:rsidRPr="00F16797" w:rsidRDefault="003012AE" w:rsidP="003012AE">
      <w:pPr>
        <w:rPr>
          <w:rFonts w:ascii="GHEA Grapalat" w:hAnsi="GHEA Grapalat"/>
          <w:b/>
          <w:lang w:val="hy-AM"/>
        </w:rPr>
      </w:pPr>
      <w:r w:rsidRPr="003012AE">
        <w:rPr>
          <w:rFonts w:ascii="GHEA Grapalat" w:hAnsi="GHEA Grapalat"/>
          <w:b/>
          <w:lang w:val="hy-AM"/>
        </w:rPr>
        <w:t xml:space="preserve">                                                  </w:t>
      </w:r>
    </w:p>
    <w:p w:rsidR="003012AE" w:rsidRDefault="003012AE" w:rsidP="00C1186F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3012AE" w:rsidRPr="003012AE" w:rsidRDefault="009E512B" w:rsidP="003012AE">
      <w:pPr>
        <w:tabs>
          <w:tab w:val="left" w:pos="7488"/>
        </w:tabs>
        <w:jc w:val="center"/>
        <w:rPr>
          <w:rFonts w:ascii="GHEA Grapalat" w:hAnsi="GHEA Grapalat"/>
          <w:b/>
          <w:lang w:val="hy-AM"/>
        </w:rPr>
      </w:pPr>
      <w:r w:rsidRPr="009E512B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ԿԱՐԻՔՆԵՐԻ ՀԱՄԱՐ ՓԱՍՏԱԲԱՆԱԿԱՆ ԾԱՌԱՅՈՒԹՅԱՆ ԱՆՀԵՏԱՁԳԵԼԻ ՀԱՄԱՐՎՈՂ ԳՆՈՒՄԸ ԲԱՆԱԿՑԱՅԻՆ ԸՆԹԱՑԱԿԱՐԳԻ ԿԻՐԱՌՄԱՄԲ, ԱՌԱՆՑ ԳՆՄԱՆ ՀԱՅՏԱՐԱՐՈՒԹՅՈՒՆԸ ՆԱԽԱՊԵՍ ՀՐԱՊԱՐԱԿԵԼՈՒ,  ԻՐԱԿԱՆԱՑՆԵԼՈՒՆ ԹՈՒՅԼՏՎՈՒԹՅՈՒՆ ՏԱԼՈՒ ՄԱՍԻՆ»  </w:t>
      </w:r>
      <w:r w:rsidRPr="00242FFE">
        <w:rPr>
          <w:rFonts w:ascii="GHEA Grapalat" w:hAnsi="GHEA Grapalat"/>
          <w:b/>
          <w:lang w:val="hy-AM"/>
        </w:rPr>
        <w:t xml:space="preserve">ՈՐՈՇՄԱՆ </w:t>
      </w:r>
      <w:r w:rsidR="003012AE">
        <w:rPr>
          <w:rFonts w:ascii="GHEA Grapalat" w:hAnsi="GHEA Grapalat"/>
          <w:b/>
          <w:lang w:val="hy-AM"/>
        </w:rPr>
        <w:t xml:space="preserve">ԸՆԴՈՒՆՄԱՆ </w:t>
      </w:r>
      <w:r w:rsidR="003012AE">
        <w:rPr>
          <w:rFonts w:ascii="GHEA Grapalat" w:hAnsi="GHEA Grapalat"/>
          <w:b/>
          <w:lang w:val="af-ZA"/>
        </w:rPr>
        <w:t>ԿԱՊԱԿՑՈՒԹՅԱՄԲ ՀԱՅԱՍՏԱՆԻ ՀԱՆՐԱՊԵՏՈՒԹՅԱՆ ՇԻ</w:t>
      </w:r>
      <w:r w:rsidR="00C1186F">
        <w:rPr>
          <w:rFonts w:ascii="GHEA Grapalat" w:hAnsi="GHEA Grapalat"/>
          <w:b/>
          <w:lang w:val="af-ZA"/>
        </w:rPr>
        <w:t>ՐԱԿԻ ՄԱՐԶԻ ԳՅՈՒՄՐԻ ՀԱՄԱՅՆՔԻ 2021</w:t>
      </w:r>
      <w:r w:rsidR="003012AE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ՓՈՓՈԽՈՒԹՅԱՆ ՄԱՍԻՆ</w:t>
      </w:r>
    </w:p>
    <w:p w:rsidR="003012AE" w:rsidRPr="003012AE" w:rsidRDefault="003012AE" w:rsidP="003012AE">
      <w:pPr>
        <w:tabs>
          <w:tab w:val="left" w:pos="7488"/>
        </w:tabs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242FFE" w:rsidRPr="00242FFE">
        <w:rPr>
          <w:rFonts w:ascii="GHEA Grapalat" w:hAnsi="GHEA Grapalat"/>
          <w:lang w:val="hy-AM"/>
        </w:rPr>
        <w:t xml:space="preserve">Որոշման </w:t>
      </w:r>
      <w:r>
        <w:rPr>
          <w:rFonts w:ascii="GHEA Grapalat" w:hAnsi="GHEA Grapalat" w:cs="Sylfaen"/>
          <w:lang w:val="af-ZA"/>
        </w:rPr>
        <w:t xml:space="preserve"> </w:t>
      </w:r>
      <w:r w:rsidR="00C1186F">
        <w:rPr>
          <w:rFonts w:ascii="GHEA Grapalat" w:hAnsi="GHEA Grapalat" w:cs="Sylfaen"/>
          <w:lang w:val="af-ZA"/>
        </w:rPr>
        <w:t>ընդունմամբ Գյումրի համայնքի 2021</w:t>
      </w:r>
      <w:r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 չեն նախատեսվում:</w:t>
      </w:r>
    </w:p>
    <w:p w:rsidR="005435DA" w:rsidRPr="003012AE" w:rsidRDefault="005435DA">
      <w:pPr>
        <w:rPr>
          <w:lang w:val="hy-AM"/>
        </w:rPr>
      </w:pPr>
    </w:p>
    <w:sectPr w:rsidR="005435DA" w:rsidRPr="003012AE" w:rsidSect="00C1186F">
      <w:pgSz w:w="12240" w:h="15840"/>
      <w:pgMar w:top="709" w:right="850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9409E"/>
    <w:multiLevelType w:val="hybridMultilevel"/>
    <w:tmpl w:val="DD269EB4"/>
    <w:lvl w:ilvl="0" w:tplc="8A5A3A1E">
      <w:start w:val="1"/>
      <w:numFmt w:val="decimal"/>
      <w:lvlText w:val="%1."/>
      <w:lvlJc w:val="left"/>
      <w:pPr>
        <w:ind w:left="1190" w:hanging="48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012AE"/>
    <w:rsid w:val="00192525"/>
    <w:rsid w:val="00242FFE"/>
    <w:rsid w:val="003012AE"/>
    <w:rsid w:val="00371CA3"/>
    <w:rsid w:val="003751F2"/>
    <w:rsid w:val="00386413"/>
    <w:rsid w:val="004B2E17"/>
    <w:rsid w:val="005435DA"/>
    <w:rsid w:val="005D2A83"/>
    <w:rsid w:val="006C59F8"/>
    <w:rsid w:val="006E4334"/>
    <w:rsid w:val="007A1C8D"/>
    <w:rsid w:val="008213F9"/>
    <w:rsid w:val="008512CD"/>
    <w:rsid w:val="008E43A3"/>
    <w:rsid w:val="009336D8"/>
    <w:rsid w:val="00972DA5"/>
    <w:rsid w:val="009E512B"/>
    <w:rsid w:val="00AF0E79"/>
    <w:rsid w:val="00C1186F"/>
    <w:rsid w:val="00C64FE6"/>
    <w:rsid w:val="00C71275"/>
    <w:rsid w:val="00CE697C"/>
    <w:rsid w:val="00D07021"/>
    <w:rsid w:val="00E95C89"/>
    <w:rsid w:val="00F16797"/>
    <w:rsid w:val="00F42096"/>
    <w:rsid w:val="00F70DA3"/>
    <w:rsid w:val="00F71488"/>
    <w:rsid w:val="00FA6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2AE"/>
    <w:rPr>
      <w:rFonts w:ascii="Calibri" w:eastAsia="Times New Roman" w:hAnsi="Calibri" w:cs="Times New Roman"/>
    </w:rPr>
  </w:style>
  <w:style w:type="paragraph" w:styleId="3">
    <w:name w:val="heading 3"/>
    <w:basedOn w:val="a"/>
    <w:link w:val="30"/>
    <w:uiPriority w:val="9"/>
    <w:qFormat/>
    <w:rsid w:val="00E95C8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2A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E95C89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http:/mul.gyumricity.am/tasks/docs/attachment.php?id=132689&amp;fn=NAXAGIC++AVAGANU.docx&amp;out=1&amp;token=</cp:keywords>
  <cp:lastModifiedBy>Admin</cp:lastModifiedBy>
  <cp:revision>5</cp:revision>
  <cp:lastPrinted>2021-03-03T11:56:00Z</cp:lastPrinted>
  <dcterms:created xsi:type="dcterms:W3CDTF">2021-02-26T09:51:00Z</dcterms:created>
  <dcterms:modified xsi:type="dcterms:W3CDTF">2021-03-03T11:57:00Z</dcterms:modified>
</cp:coreProperties>
</file>