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C1DD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C1DD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E30CF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E30CF0" w:rsidRPr="00E30CF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EC1DD5" w:rsidRDefault="00E30CF0" w:rsidP="00F46953">
      <w:pPr>
        <w:jc w:val="center"/>
        <w:rPr>
          <w:rFonts w:ascii="GHEA Grapalat" w:hAnsi="GHEA Grapalat"/>
          <w:b/>
          <w:sz w:val="22"/>
          <w:szCs w:val="20"/>
        </w:rPr>
      </w:pPr>
      <w:r w:rsidRPr="00E30CF0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ՀԱՄԱՅՆՔԻՆ ՍԵՓԱԿԱՆՈՒԹՅԱՆ ԻՐԱՎՈՒՆՔՈՎ ՊԱՏԿԱՆՈՂ ԳՅՈՒՄՐԻ ՔԱՂԱՔԻ ՎԱԶԳԵՆ ՍԱՐԳՍՅԱՆ ՓՈՂՈՑԻ N 33/14 ՀԱՍՑԵԻ 33.4 ՔԱՌԱԿՈՒՍԻ ՄԵՏՐ ՄԱԿԵՐԵՍՈՎ ՀՈՂԱՄԱՍԸ ՔԱՂԱՔԱՑԻՆԵՐ ՍԱՄՎԵԼ ՍԱՐԳՍԻ ԽԱՉԱՏՐՅԱՆԻՆ ԵՎ ԱՆԱՀԻՏ ԱԼԲԵՐՏԻ ԽԱՉԱՏՐՅԱՆԻՆ ԸՆԴՀԱՆՈՒՐ ՀԱՄԱՏԵՂ ՍԵՓԱԿԱՆՈՒԹՅԱՆ ԻՐԱՎՈՒՆՔՈՎ ՊԱՏԿԱՆՈՂ ԳՅՈՒՄՐԻ ՔԱՂԱՔԻ ՎԱԶԳԵՆ ՍԱՐԳՍՅԱՆ ՓՈՂՈՑԻ N 33/6 ՀԱՍՑԵԻ 33.4 ՔԱՌԱԿՈՒՍԻ ՄԵՏՐ ՄԱԿԵՐԵՍՈՎ ՀՈՂԱՄԱՍԻ ՀԵՏ ՓՈԽԱՆԱԿՈՒԹՅԱՆ ՄԻՋՈՑՈՎ ՕՏԱՐԵԼՈՒՆ ՀԱՄԱՁԱՅՆՈՒԹՅՈՒՆ </w:t>
      </w:r>
    </w:p>
    <w:p w:rsidR="00E30CF0" w:rsidRPr="00E30CF0" w:rsidRDefault="00E30CF0" w:rsidP="00F46953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E30CF0">
        <w:rPr>
          <w:rFonts w:ascii="GHEA Grapalat" w:hAnsi="GHEA Grapalat"/>
          <w:b/>
          <w:sz w:val="22"/>
          <w:szCs w:val="20"/>
          <w:lang w:val="hy-AM"/>
        </w:rPr>
        <w:t>ՏԱԼՈՒ ՄԱՍԻՆ</w:t>
      </w:r>
    </w:p>
    <w:p w:rsidR="00E30CF0" w:rsidRPr="00E30CF0" w:rsidRDefault="00E30CF0" w:rsidP="00F46953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E30CF0" w:rsidRPr="00E30CF0" w:rsidRDefault="00E30CF0" w:rsidP="00F46953">
      <w:pPr>
        <w:tabs>
          <w:tab w:val="left" w:pos="7035"/>
        </w:tabs>
        <w:ind w:left="-360"/>
        <w:jc w:val="both"/>
        <w:rPr>
          <w:rFonts w:ascii="GHEA Grapalat" w:hAnsi="GHEA Grapalat"/>
          <w:sz w:val="22"/>
          <w:szCs w:val="20"/>
          <w:lang w:val="hy-AM"/>
        </w:rPr>
      </w:pPr>
      <w:r w:rsidRPr="00E30CF0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Վազգեն Սարգսյան փողոցի N 33/6 հասցեի 33.4 (երեսուներեք ամբողջ չորս տասնորդական) քառակուսի մետր մակերեսով հողամասն ընդհանուր համատեղ սեփականության իրավունքով պատկանում է քաղաքացիներ Սամվել Սարգսի Խաչատրյանին և Անահիտ Ալբերտի Խաչատրյանին (հիմք` անշարժ գույքի նկատմամբ իրավունքներ</w:t>
      </w:r>
      <w:r>
        <w:rPr>
          <w:rFonts w:ascii="GHEA Grapalat" w:hAnsi="GHEA Grapalat"/>
          <w:sz w:val="22"/>
          <w:szCs w:val="20"/>
          <w:lang w:val="hy-AM"/>
        </w:rPr>
        <w:t>ի պետական գրանցման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   N 05122023-08-0032 վկայական):</w:t>
      </w:r>
    </w:p>
    <w:p w:rsidR="00E30CF0" w:rsidRPr="00E30CF0" w:rsidRDefault="00E30CF0" w:rsidP="00F46953">
      <w:pPr>
        <w:tabs>
          <w:tab w:val="left" w:pos="7035"/>
        </w:tabs>
        <w:ind w:left="-360"/>
        <w:jc w:val="both"/>
        <w:rPr>
          <w:rFonts w:ascii="GHEA Grapalat" w:hAnsi="GHEA Grapalat"/>
          <w:sz w:val="22"/>
          <w:szCs w:val="20"/>
          <w:lang w:val="hy-AM"/>
        </w:rPr>
      </w:pPr>
      <w:r w:rsidRPr="00E30CF0">
        <w:rPr>
          <w:rFonts w:ascii="GHEA Grapalat" w:hAnsi="GHEA Grapalat"/>
          <w:sz w:val="22"/>
          <w:szCs w:val="20"/>
          <w:lang w:val="hy-AM"/>
        </w:rPr>
        <w:t xml:space="preserve"> Քաղաքացի Սամվել Սարգսի Խաչատրյանը դիմել է Հայաստանի Հանրապետության Շիրակի մարզի Գյումրի համայնքի ղեկավարին՝ վերը նշված հողամասը Հայաստանի Հանրապետության Շիրակի մարզի Գյումրի համայնքի սեփականություն հանդիսացող (հիմք՝ անշարժ գույքի նկատմամբ  իրավունքների պետական  գրանցման N 25122023-08-0037 վկայական) Գյումրի քաղաքի Վազգեն Սարգսյան փողոցի   N 33/14 հասցեի 33.4 (երեսուներեք ամբողջ չորս տասնորդական) քառակուսի մետր մակերեսով հողամասի հետ փոխանակելու խնդրանքով:</w:t>
      </w:r>
    </w:p>
    <w:p w:rsidR="00E30CF0" w:rsidRPr="00B209F5" w:rsidRDefault="00E30CF0" w:rsidP="00B209F5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E30CF0">
        <w:rPr>
          <w:rFonts w:ascii="GHEA Grapalat" w:hAnsi="GHEA Grapalat"/>
          <w:sz w:val="22"/>
          <w:szCs w:val="20"/>
          <w:lang w:val="hy-AM"/>
        </w:rPr>
        <w:t xml:space="preserve">      Ղեկավարվելով «Տեղական ինքնակառավարման մասին» Հայաստանի  Հանրապետության օրենքի 18-րդ հոդվածի 1-ին մասի 21-րդ  կետով, </w:t>
      </w:r>
      <w:r w:rsidR="00B209F5" w:rsidRPr="00B209F5">
        <w:rPr>
          <w:rFonts w:ascii="GHEA Grapalat" w:hAnsi="GHEA Grapalat"/>
          <w:sz w:val="22"/>
          <w:szCs w:val="20"/>
          <w:lang w:val="hy-AM"/>
        </w:rPr>
        <w:t>Հ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ողային օրենսգրքի 71-րդ հոդվածի 1-ին մասի 1-ին կետով և </w:t>
      </w:r>
      <w:r w:rsidR="00B209F5" w:rsidRPr="00B209F5">
        <w:rPr>
          <w:rFonts w:ascii="GHEA Grapalat" w:hAnsi="GHEA Grapalat"/>
          <w:sz w:val="22"/>
          <w:szCs w:val="20"/>
          <w:lang w:val="hy-AM"/>
        </w:rPr>
        <w:t xml:space="preserve">  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3-րդ մասով, հիմք ընդունելով քաղաքացի Սամվել Սարգսի Խաչատրյանի դիմումը (համայնքապետարանում մուտքագրված 2023 թվականի նոյեմբերի 23-ին N </w:t>
      </w:r>
      <w:r>
        <w:rPr>
          <w:rFonts w:ascii="GHEA Grapalat" w:hAnsi="GHEA Grapalat"/>
          <w:sz w:val="22"/>
          <w:szCs w:val="20"/>
          <w:lang w:val="hy-AM"/>
        </w:rPr>
        <w:t>25240 թվագրմամբ)`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E30CF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E30CF0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E30CF0" w:rsidRPr="00B209F5" w:rsidRDefault="00E30CF0" w:rsidP="004729AE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B209F5">
        <w:rPr>
          <w:rFonts w:ascii="GHEA Grapalat" w:hAnsi="GHEA Grapalat"/>
          <w:sz w:val="22"/>
          <w:szCs w:val="20"/>
          <w:lang w:val="hy-AM"/>
        </w:rPr>
        <w:t xml:space="preserve">Տալ համաձայնություն Հայաստանի Հանրապետության Շիրակի մարզի Գյումրի համայնքին սեփականության իրավունքով պատկանող Գյումրի քաղաքի Վազգեն Սարգսյան փողոցի N 33/14 հասցեի 33.4 (երեսուներեք ամբողջ չորս տասնորդական) քառակուսի մետր մակերեսով հողամասը քաղաքացիներ Սամվել Սարգսի Խաչատրյանին և Անահիտ Ալբերտի Խաչատրյանին ընդհանուր համատեղ սեփականության իրավունքով պատկանող՝ Գյումրի քաղաքի Վազգեն Սարգսյան փողոցի N 33/6 հասցեի 33.4 (երեսուներեք ամբողջ չորս տասնորդական) քառակուսի մետր մակերեսով հողամասի հետ փոխանակության միջոցով օտարելուն:            </w:t>
      </w:r>
    </w:p>
    <w:p w:rsidR="004729AE" w:rsidRPr="004729AE" w:rsidRDefault="00E30CF0" w:rsidP="004729AE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E30CF0">
        <w:rPr>
          <w:rFonts w:ascii="GHEA Grapalat" w:hAnsi="GHEA Grapalat"/>
          <w:sz w:val="22"/>
          <w:szCs w:val="20"/>
          <w:lang w:val="hy-AM"/>
        </w:rPr>
        <w:t xml:space="preserve">Սույն որոշումն ուժի մեջ է մտնում քաղաքացիներ Սամվել Սարգսի Խաչատրյանին և Անահիտ Ալբերտի Խաչատրյանին պատշաճ </w:t>
      </w:r>
      <w:r w:rsidR="00B209F5" w:rsidRPr="00B209F5">
        <w:rPr>
          <w:rFonts w:ascii="GHEA Grapalat" w:hAnsi="GHEA Grapalat"/>
          <w:sz w:val="22"/>
          <w:szCs w:val="20"/>
          <w:lang w:val="hy-AM"/>
        </w:rPr>
        <w:t xml:space="preserve"> </w:t>
      </w:r>
      <w:r w:rsidRPr="00E30CF0">
        <w:rPr>
          <w:rFonts w:ascii="GHEA Grapalat" w:hAnsi="GHEA Grapalat"/>
          <w:sz w:val="22"/>
          <w:szCs w:val="20"/>
          <w:lang w:val="hy-AM"/>
        </w:rPr>
        <w:t xml:space="preserve"> իրազեկելու օրվան հաջորդող օրվանից:</w:t>
      </w:r>
      <w:r w:rsidR="004729AE" w:rsidRPr="004729AE">
        <w:rPr>
          <w:rFonts w:ascii="GHEA Grapalat" w:hAnsi="GHEA Grapalat"/>
          <w:b/>
          <w:noProof/>
          <w:color w:val="000000" w:themeColor="text1"/>
          <w:lang w:val="hy-AM"/>
        </w:rPr>
        <w:t xml:space="preserve">    </w:t>
      </w:r>
    </w:p>
    <w:p w:rsidR="004729AE" w:rsidRPr="004729AE" w:rsidRDefault="004729AE" w:rsidP="004729AE">
      <w:pPr>
        <w:pStyle w:val="af"/>
        <w:ind w:left="360"/>
        <w:jc w:val="center"/>
        <w:rPr>
          <w:rFonts w:ascii="GHEA Grapalat" w:hAnsi="GHEA Grapalat"/>
          <w:b/>
          <w:noProof/>
          <w:color w:val="000000" w:themeColor="text1"/>
          <w:lang w:val="hy-AM"/>
        </w:rPr>
      </w:pPr>
      <w:r w:rsidRPr="004729AE">
        <w:rPr>
          <w:rFonts w:ascii="GHEA Grapalat" w:hAnsi="GHEA Grapalat"/>
          <w:b/>
          <w:noProof/>
          <w:color w:val="000000" w:themeColor="text1"/>
          <w:lang w:val="hy-AM"/>
        </w:rPr>
        <w:t>Կողմ (</w:t>
      </w:r>
      <w:r w:rsidRPr="004729AE">
        <w:rPr>
          <w:rFonts w:ascii="GHEA Grapalat" w:hAnsi="GHEA Grapalat"/>
          <w:b/>
          <w:noProof/>
          <w:color w:val="000000" w:themeColor="text1"/>
        </w:rPr>
        <w:t>24</w:t>
      </w:r>
      <w:r w:rsidRPr="004729AE">
        <w:rPr>
          <w:rFonts w:ascii="GHEA Grapalat" w:hAnsi="GHEA Grapalat"/>
          <w:b/>
          <w:noProof/>
          <w:color w:val="000000" w:themeColor="text1"/>
          <w:lang w:val="hy-AM"/>
        </w:rPr>
        <w:t>)                                       Դեմ (</w:t>
      </w:r>
      <w:r w:rsidRPr="004729AE">
        <w:rPr>
          <w:rFonts w:ascii="GHEA Grapalat" w:hAnsi="GHEA Grapalat"/>
          <w:b/>
          <w:noProof/>
          <w:color w:val="000000" w:themeColor="text1"/>
        </w:rPr>
        <w:t>0</w:t>
      </w:r>
      <w:r w:rsidRPr="004729AE">
        <w:rPr>
          <w:rFonts w:ascii="GHEA Grapalat" w:hAnsi="GHEA Grapalat"/>
          <w:b/>
          <w:noProof/>
          <w:color w:val="000000" w:themeColor="text1"/>
          <w:lang w:val="hy-AM"/>
        </w:rPr>
        <w:t>)                             Ձեռնպահ (</w:t>
      </w:r>
      <w:r w:rsidRPr="004729AE">
        <w:rPr>
          <w:rFonts w:ascii="GHEA Grapalat" w:hAnsi="GHEA Grapalat"/>
          <w:b/>
          <w:noProof/>
          <w:color w:val="000000" w:themeColor="text1"/>
        </w:rPr>
        <w:t>0</w:t>
      </w:r>
      <w:r w:rsidRPr="004729AE">
        <w:rPr>
          <w:rFonts w:ascii="GHEA Grapalat" w:hAnsi="GHEA Grapalat"/>
          <w:b/>
          <w:noProof/>
          <w:color w:val="000000" w:themeColor="text1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4729AE" w:rsidRPr="00EC1DD5" w:rsidTr="004729AE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4729AE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4729AE" w:rsidRPr="00EC1DD5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4729AE" w:rsidRPr="00EC1DD5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Տ.Հովհաննիսյան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4729AE" w:rsidRPr="00F46953" w:rsidRDefault="004729AE" w:rsidP="00F4695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4695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4729AE" w:rsidRPr="004729AE" w:rsidRDefault="004729AE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4729AE" w:rsidRDefault="004729AE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F46953" w:rsidRDefault="00F46953" w:rsidP="00F46953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F46953" w:rsidRDefault="00F46953" w:rsidP="00F46953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F46953" w:rsidRDefault="00F46953" w:rsidP="00F46953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F46953" w:rsidRDefault="00F46953" w:rsidP="00F4695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F46953" w:rsidRDefault="00F46953" w:rsidP="00F4695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F46953" w:rsidRDefault="00F46953" w:rsidP="00F4695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F46953" w:rsidRDefault="00F46953" w:rsidP="00F4695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4729AE" w:rsidRDefault="004729A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4729AE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4729AE" w:rsidRDefault="004729A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4729AE" w:rsidRDefault="004729A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4729AE" w:rsidRPr="00EC1DD5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Լ.Սանոյան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4729AE" w:rsidRDefault="004729A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4729AE" w:rsidRPr="004729AE" w:rsidRDefault="004729A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F46953">
      <w:type w:val="continuous"/>
      <w:pgSz w:w="11907" w:h="16839" w:code="9"/>
      <w:pgMar w:top="426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C9" w:rsidRDefault="009242C9" w:rsidP="00FF2C33">
      <w:r>
        <w:separator/>
      </w:r>
    </w:p>
  </w:endnote>
  <w:endnote w:type="continuationSeparator" w:id="1">
    <w:p w:rsidR="009242C9" w:rsidRDefault="009242C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C9" w:rsidRDefault="009242C9" w:rsidP="00FF2C33">
      <w:r>
        <w:separator/>
      </w:r>
    </w:p>
  </w:footnote>
  <w:footnote w:type="continuationSeparator" w:id="1">
    <w:p w:rsidR="009242C9" w:rsidRDefault="009242C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29A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2509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57A2"/>
    <w:rsid w:val="0072688C"/>
    <w:rsid w:val="00726C9A"/>
    <w:rsid w:val="00727F4F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5307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2C9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670F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5B22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09F5"/>
    <w:rsid w:val="00B21F5E"/>
    <w:rsid w:val="00B223CE"/>
    <w:rsid w:val="00B23459"/>
    <w:rsid w:val="00B24DE8"/>
    <w:rsid w:val="00B269D3"/>
    <w:rsid w:val="00B26C47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3B8E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0CF0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1DD5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271FF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6953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2024-03-25T12:26:00Z</dcterms:modified>
</cp:coreProperties>
</file>