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90BC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E90BC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6655B4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6655B4" w:rsidRPr="006655B4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6655B4" w:rsidRDefault="006655B4" w:rsidP="006655B4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</w:t>
      </w:r>
    </w:p>
    <w:p w:rsidR="006655B4" w:rsidRDefault="006655B4" w:rsidP="006655B4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hy-AM"/>
        </w:rPr>
        <w:t>«ԿԱՅՈՒՆ ԷՆԵՐԳԵՏԻԿ ԶԱՐԳԱՑՄԱՆ ԵՎ ԿԼԻՄԱՅԻ ԳՈՐԾՈՂՈՒԹՅՈՒՆՆԵՐԻ ԾՐԱԳԻՐԸ» ՀԱՍՏԱՏԵԼՈՒ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 ՄԱՍԻՆ</w:t>
      </w:r>
    </w:p>
    <w:p w:rsidR="006655B4" w:rsidRDefault="006655B4" w:rsidP="006655B4">
      <w:pPr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</w:t>
      </w:r>
      <w:r>
        <w:rPr>
          <w:rFonts w:ascii="GHEA Grapalat" w:hAnsi="GHEA Grapalat"/>
          <w:sz w:val="22"/>
          <w:szCs w:val="22"/>
          <w:lang w:val="af-ZA"/>
        </w:rPr>
        <w:t>Ղ</w:t>
      </w:r>
      <w:r>
        <w:rPr>
          <w:rFonts w:ascii="GHEA Grapalat" w:hAnsi="GHEA Grapalat"/>
          <w:sz w:val="22"/>
          <w:szCs w:val="22"/>
          <w:lang w:val="hy-AM"/>
        </w:rPr>
        <w:t xml:space="preserve">եկավարվելով «Տեղական ինքնակառավարման մասին» օրենքի 18-րդ հոդվածի  1-ին  մասի 4-րդ կետի պահանջներով </w:t>
      </w:r>
      <w:r>
        <w:rPr>
          <w:rFonts w:ascii="GHEA Grapalat" w:hAnsi="GHEA Grapalat"/>
          <w:sz w:val="22"/>
          <w:szCs w:val="22"/>
          <w:lang w:val="af-ZA"/>
        </w:rPr>
        <w:t xml:space="preserve">և հիմք ընդունելով </w:t>
      </w:r>
      <w:r>
        <w:rPr>
          <w:rFonts w:ascii="GHEA Grapalat" w:hAnsi="GHEA Grapalat" w:cs="Sylfaen"/>
          <w:sz w:val="22"/>
          <w:szCs w:val="22"/>
          <w:lang w:val="af-ZA"/>
        </w:rPr>
        <w:t>Հ</w:t>
      </w:r>
      <w:r>
        <w:rPr>
          <w:rFonts w:ascii="GHEA Grapalat" w:hAnsi="GHEA Grapalat"/>
          <w:sz w:val="22"/>
          <w:szCs w:val="22"/>
          <w:lang w:val="af-ZA"/>
        </w:rPr>
        <w:t xml:space="preserve">այաստանի </w:t>
      </w:r>
      <w:r>
        <w:rPr>
          <w:rFonts w:ascii="GHEA Grapalat" w:hAnsi="GHEA Grapalat"/>
          <w:sz w:val="22"/>
          <w:szCs w:val="22"/>
          <w:lang w:val="hy-AM"/>
        </w:rPr>
        <w:t>Հանրապետության Շիրակի մարզի Գյումրի համայնքի ավագանու 2023թ</w:t>
      </w:r>
      <w:r>
        <w:rPr>
          <w:rFonts w:ascii="Cambria Math" w:hAnsi="Cambria Math"/>
          <w:sz w:val="22"/>
          <w:szCs w:val="22"/>
          <w:lang w:val="hy-AM"/>
        </w:rPr>
        <w:t>․</w:t>
      </w:r>
      <w:r>
        <w:rPr>
          <w:rFonts w:ascii="GHEA Grapalat" w:hAnsi="GHEA Grapalat"/>
          <w:sz w:val="22"/>
          <w:szCs w:val="22"/>
          <w:lang w:val="af-ZA"/>
        </w:rPr>
        <w:t xml:space="preserve"> փետրվարի 14-ի</w:t>
      </w:r>
      <w:r>
        <w:rPr>
          <w:rFonts w:ascii="GHEA Grapalat" w:hAnsi="GHEA Grapalat"/>
          <w:sz w:val="22"/>
          <w:szCs w:val="22"/>
          <w:lang w:val="hy-AM"/>
        </w:rPr>
        <w:t xml:space="preserve"> թիվ  20-Ա որոշումը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  <w:lang w:val="hy-AM"/>
        </w:rPr>
        <w:t>2024 թվականի փետրվարի 22-ին կայացած հանրային լսումների արդյունքները</w:t>
      </w:r>
      <w:r>
        <w:rPr>
          <w:rFonts w:ascii="GHEA Grapalat" w:hAnsi="GHEA Grapalat" w:cs="Sylfaen"/>
          <w:sz w:val="22"/>
          <w:szCs w:val="22"/>
          <w:lang w:val="af-ZA"/>
        </w:rPr>
        <w:t xml:space="preserve">՝ </w:t>
      </w:r>
      <w:r w:rsidRPr="006655B4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Գյումրի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համայնքի </w:t>
      </w:r>
      <w:r>
        <w:rPr>
          <w:rFonts w:ascii="GHEA Grapalat" w:hAnsi="GHEA Grapalat"/>
          <w:b/>
          <w:sz w:val="22"/>
          <w:szCs w:val="22"/>
          <w:lang w:val="hy-AM"/>
        </w:rPr>
        <w:t>ավագանին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որոշում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է</w:t>
      </w:r>
      <w:r>
        <w:rPr>
          <w:rFonts w:ascii="GHEA Grapalat" w:hAnsi="GHEA Grapalat"/>
          <w:sz w:val="22"/>
          <w:szCs w:val="22"/>
          <w:lang w:val="af-ZA"/>
        </w:rPr>
        <w:t>.</w:t>
      </w:r>
    </w:p>
    <w:p w:rsidR="006655B4" w:rsidRDefault="006655B4" w:rsidP="006655B4">
      <w:pPr>
        <w:pStyle w:val="af"/>
        <w:numPr>
          <w:ilvl w:val="0"/>
          <w:numId w:val="10"/>
        </w:numPr>
        <w:spacing w:after="0"/>
        <w:ind w:left="567" w:hanging="142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hy-AM"/>
        </w:rPr>
        <w:t xml:space="preserve">  Հաստատել Հայաստանի Հանրապետության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Շիրակի մարզի Գյումրի համայնքի «Կայուն էներգետիկ զարգացման և կլիմայի գործողությունների ծրագիրը»՝ համաձայն հավելվածի: </w:t>
      </w:r>
    </w:p>
    <w:p w:rsidR="006655B4" w:rsidRDefault="006655B4" w:rsidP="006655B4">
      <w:pPr>
        <w:numPr>
          <w:ilvl w:val="0"/>
          <w:numId w:val="10"/>
        </w:numPr>
        <w:tabs>
          <w:tab w:val="left" w:pos="810"/>
        </w:tabs>
        <w:ind w:left="567" w:right="-142" w:hanging="142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sz w:val="22"/>
          <w:szCs w:val="22"/>
          <w:lang w:val="hy-AM"/>
        </w:rPr>
        <w:t>Սույն որոշումն ուժի մեջ է մտնում հրապարակմանը հաջորդող օր</w:t>
      </w:r>
      <w:r>
        <w:rPr>
          <w:rFonts w:ascii="GHEA Grapalat" w:hAnsi="GHEA Grapalat"/>
          <w:sz w:val="22"/>
          <w:szCs w:val="22"/>
        </w:rPr>
        <w:t>վանից</w:t>
      </w:r>
      <w:r>
        <w:rPr>
          <w:rFonts w:ascii="GHEA Grapalat" w:hAnsi="GHEA Grapalat"/>
          <w:sz w:val="22"/>
          <w:szCs w:val="22"/>
          <w:lang w:val="hy-AM"/>
        </w:rPr>
        <w:t>:</w:t>
      </w:r>
      <w:r>
        <w:rPr>
          <w:rFonts w:ascii="GHEA Grapalat" w:hAnsi="GHEA Grapalat" w:cs="Sylfaen"/>
          <w:lang w:val="hy-AM"/>
        </w:rPr>
        <w:t xml:space="preserve">  </w:t>
      </w: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8207B9">
        <w:rPr>
          <w:rFonts w:ascii="GHEA Grapalat" w:hAnsi="GHEA Grapalat"/>
          <w:b/>
          <w:noProof/>
          <w:color w:val="000000" w:themeColor="text1"/>
          <w:sz w:val="22"/>
          <w:szCs w:val="22"/>
        </w:rPr>
        <w:t>22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26"/>
        <w:gridCol w:w="9931"/>
        <w:gridCol w:w="9931"/>
      </w:tblGrid>
      <w:tr w:rsidR="00D61B7C" w:rsidRPr="00E90BC8" w:rsidTr="00E90BC8">
        <w:trPr>
          <w:trHeight w:val="993"/>
        </w:trPr>
        <w:tc>
          <w:tcPr>
            <w:tcW w:w="11926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D61B7C" w:rsidRPr="008207B9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tbl>
                  <w:tblPr>
                    <w:tblW w:w="10882" w:type="dxa"/>
                    <w:tblLook w:val="04A0"/>
                  </w:tblPr>
                  <w:tblGrid>
                    <w:gridCol w:w="4219"/>
                    <w:gridCol w:w="6663"/>
                  </w:tblGrid>
                  <w:tr w:rsidR="00B66CCE" w:rsidRPr="00E90BC8" w:rsidTr="004C7CAE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Թ.Համբարձումյան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Հ.Ասատրյան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Ս.Խուբեսարյան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Հ.Նիկողոսյան 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Զ.Միքայելյան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Հ.Ստեփանյան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Գ.Մանուկյան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Կ.Մալխասյան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 Ասատրյան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Ն.Միրզոյան</w:t>
                        </w:r>
                      </w:p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Հ.Մարգարյան </w:t>
                        </w:r>
                      </w:p>
                      <w:p w:rsidR="008207B9" w:rsidRPr="00E90BC8" w:rsidRDefault="008207B9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E90BC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Վ.Հակոբյան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B66CCE" w:rsidRPr="00E90BC8" w:rsidRDefault="00B66CCE" w:rsidP="00E90BC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E90BC8" w:rsidRDefault="00B66CCE" w:rsidP="00E90BC8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E47A0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</w:t>
                  </w:r>
                  <w:r w:rsidR="00E90BC8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E90BC8" w:rsidRDefault="00E90BC8" w:rsidP="00E90BC8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E90BC8" w:rsidRDefault="00E90BC8" w:rsidP="00E90BC8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E90BC8" w:rsidRDefault="00E90BC8" w:rsidP="00E90BC8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E90BC8" w:rsidRDefault="00E90BC8" w:rsidP="00E90BC8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E90BC8" w:rsidRDefault="00E90BC8" w:rsidP="00E90BC8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E90BC8" w:rsidRDefault="00E90BC8" w:rsidP="00E90BC8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«15» մարտի, 2024 թվական</w:t>
                  </w:r>
                </w:p>
                <w:p w:rsidR="00D61B7C" w:rsidRPr="00145F99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901EDE" w:rsidRDefault="00D61B7C" w:rsidP="008207B9">
            <w:pPr>
              <w:tabs>
                <w:tab w:val="left" w:pos="90"/>
              </w:tabs>
              <w:spacing w:after="100" w:afterAutospacing="1"/>
              <w:contextualSpacing/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90BC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6E" w:rsidRDefault="0060096E" w:rsidP="00FF2C33">
      <w:r>
        <w:separator/>
      </w:r>
    </w:p>
  </w:endnote>
  <w:endnote w:type="continuationSeparator" w:id="1">
    <w:p w:rsidR="0060096E" w:rsidRDefault="0060096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6E" w:rsidRDefault="0060096E" w:rsidP="00FF2C33">
      <w:r>
        <w:separator/>
      </w:r>
    </w:p>
  </w:footnote>
  <w:footnote w:type="continuationSeparator" w:id="1">
    <w:p w:rsidR="0060096E" w:rsidRDefault="0060096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76737"/>
    <w:multiLevelType w:val="hybridMultilevel"/>
    <w:tmpl w:val="814A5E1C"/>
    <w:lvl w:ilvl="0" w:tplc="D654F682">
      <w:start w:val="1"/>
      <w:numFmt w:val="decimal"/>
      <w:lvlText w:val="%1."/>
      <w:lvlJc w:val="left"/>
      <w:pPr>
        <w:ind w:left="1410" w:hanging="6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901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6BA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096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655B4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7B9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53D9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2725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2F96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BC8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1780E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9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43FF0-5A0A-4F0E-9155-FAC583A2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2024-03-21T07:46:00Z</dcterms:modified>
</cp:coreProperties>
</file>