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531A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F531A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5F6F7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3D5E62" w:rsidRPr="00F531A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6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794E09" w:rsidRPr="0065751C" w:rsidRDefault="00794E09" w:rsidP="00794E09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794E09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ՎԱՐՉԱԿԱՆ  ՍԱՀՄԱՆՆԵՐՈՒՄ ԳՏՆՎՈՂ ՀԱՄԱՅՆՔԱՅԻՆ ՍԵՓԱԿԱՆՈՒԹՅՈՒՆ ՀԱՆԴԻՍԱՑՈՂ ԸՆԴՀԱՆՈՒՐ ՕԳՏԱԳՈՐԾՄԱՆ ՏԱՐԱԾՔՆԵՐՈՒՄ ՍՈՒՐՃԻ ՎԱՃԱՌՔԻ ԱՎՏ</w:t>
      </w:r>
      <w:r w:rsidR="00913EB4">
        <w:rPr>
          <w:rFonts w:ascii="GHEA Grapalat" w:hAnsi="GHEA Grapalat"/>
          <w:b/>
          <w:sz w:val="22"/>
          <w:szCs w:val="22"/>
          <w:lang w:val="hy-AM"/>
        </w:rPr>
        <w:t xml:space="preserve">ՈՄԱՏ ՍԱՐՔԱՎՈՐՈՒՄՆԵՐԻ ՏԵՂԱԴՐՄԱՆ </w:t>
      </w:r>
      <w:r w:rsidR="00913EB4" w:rsidRPr="00913EB4">
        <w:rPr>
          <w:rFonts w:ascii="GHEA Grapalat" w:hAnsi="GHEA Grapalat"/>
          <w:b/>
          <w:sz w:val="22"/>
          <w:szCs w:val="22"/>
          <w:lang w:val="hy-AM"/>
        </w:rPr>
        <w:t>ԵՎ</w:t>
      </w:r>
      <w:r w:rsidRPr="00794E09">
        <w:rPr>
          <w:rFonts w:ascii="GHEA Grapalat" w:hAnsi="GHEA Grapalat"/>
          <w:b/>
          <w:sz w:val="22"/>
          <w:szCs w:val="22"/>
          <w:lang w:val="hy-AM"/>
        </w:rPr>
        <w:t xml:space="preserve"> ՕԳՏԱԳՈՐԾՄԱՆ ԹՈՒՅԼՏՎՈՒԹՅՈՒՆՆԵՐԸ ՄՐՑՈՒՅԹՈՎ ՏԱԼՈՒ ՄԱՍԻՆ</w:t>
      </w:r>
    </w:p>
    <w:p w:rsidR="00794E09" w:rsidRPr="0065751C" w:rsidRDefault="00794E09" w:rsidP="00794E09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794E09" w:rsidRPr="00794E09" w:rsidRDefault="00794E09" w:rsidP="00794E09">
      <w:pPr>
        <w:pStyle w:val="af"/>
        <w:tabs>
          <w:tab w:val="left" w:pos="142"/>
        </w:tabs>
        <w:spacing w:line="240" w:lineRule="auto"/>
        <w:ind w:left="-567"/>
        <w:jc w:val="both"/>
        <w:rPr>
          <w:rFonts w:ascii="GHEA Grapalat" w:hAnsi="GHEA Grapalat"/>
          <w:b/>
          <w:lang w:val="hy-AM"/>
        </w:rPr>
      </w:pPr>
      <w:r w:rsidRPr="0065751C">
        <w:rPr>
          <w:rFonts w:ascii="GHEA Grapalat" w:eastAsia="Times New Roman" w:hAnsi="GHEA Grapalat"/>
          <w:b/>
          <w:lang w:val="hy-AM"/>
        </w:rPr>
        <w:t xml:space="preserve">      </w:t>
      </w:r>
      <w:r w:rsidRPr="00794E09">
        <w:rPr>
          <w:rFonts w:ascii="GHEA Grapalat" w:hAnsi="GHEA Grapalat"/>
          <w:lang w:val="hy-AM"/>
        </w:rPr>
        <w:t>Նկատի ունենալով, որ կտրուկ ավելացել է քաղաքի  վարչական սահմաններում գտնվող ընդհանուր օգտագործման տարածքներում սուրճի վաճառքի ավտոմատ սարքավորումների տեղադրման և օգտագործման թույլտվություններ ստանալու դիմումները, ղեկավարվելով «Տեղական ինքնակառավարման մասին» օրենքի 18-րդ հոդվածի 1-ին մասի 42-րդ կետով</w:t>
      </w:r>
      <w:r w:rsidR="0065751C" w:rsidRPr="0065751C">
        <w:rPr>
          <w:rFonts w:ascii="GHEA Grapalat" w:hAnsi="GHEA Grapalat"/>
          <w:lang w:val="hy-AM"/>
        </w:rPr>
        <w:t>,</w:t>
      </w:r>
      <w:r w:rsidRPr="00794E09">
        <w:rPr>
          <w:rFonts w:ascii="GHEA Grapalat" w:hAnsi="GHEA Grapalat"/>
          <w:lang w:val="hy-AM"/>
        </w:rPr>
        <w:t xml:space="preserve"> «Առևտրի և ծառայությունների մասին» օրենքի 17 հոդվածով, «Տեղական տուրքերի և վճարների մասին» օրենքի 8-րդ հոդվածի 2-րդ կետով՝ </w:t>
      </w:r>
      <w:r w:rsidRPr="00794E09">
        <w:rPr>
          <w:rFonts w:ascii="GHEA Grapalat" w:hAnsi="GHEA Grapalat"/>
          <w:b/>
          <w:lang w:val="hy-AM"/>
        </w:rPr>
        <w:t>Հայաստանի Հանրապետության Շիրակի մարզի Գյումրի</w:t>
      </w:r>
      <w:r w:rsidRPr="00794E09">
        <w:rPr>
          <w:rFonts w:ascii="GHEA Grapalat" w:hAnsi="GHEA Grapalat"/>
          <w:lang w:val="hy-AM"/>
        </w:rPr>
        <w:t xml:space="preserve">  </w:t>
      </w:r>
      <w:r w:rsidRPr="00794E09">
        <w:rPr>
          <w:rFonts w:ascii="GHEA Grapalat" w:hAnsi="GHEA Grapalat"/>
          <w:b/>
          <w:lang w:val="hy-AM"/>
        </w:rPr>
        <w:t>համայնքի ավագանին որոշում է.</w:t>
      </w:r>
    </w:p>
    <w:p w:rsidR="00794E09" w:rsidRPr="00794E09" w:rsidRDefault="00794E09" w:rsidP="00794E09">
      <w:pPr>
        <w:pStyle w:val="af"/>
        <w:tabs>
          <w:tab w:val="left" w:pos="142"/>
        </w:tabs>
        <w:spacing w:after="0" w:line="240" w:lineRule="auto"/>
        <w:ind w:left="-567"/>
        <w:jc w:val="both"/>
        <w:rPr>
          <w:rFonts w:ascii="GHEA Grapalat" w:hAnsi="GHEA Grapalat"/>
          <w:b/>
          <w:lang w:val="hy-AM"/>
        </w:rPr>
      </w:pPr>
      <w:r w:rsidRPr="00794E09">
        <w:rPr>
          <w:rFonts w:ascii="GHEA Grapalat" w:hAnsi="GHEA Grapalat" w:cs="Sylfaen"/>
          <w:lang w:val="hy-AM"/>
        </w:rPr>
        <w:t xml:space="preserve">       1.</w:t>
      </w:r>
      <w:r w:rsidRPr="00794E09">
        <w:rPr>
          <w:rFonts w:ascii="GHEA Grapalat" w:hAnsi="GHEA Grapalat"/>
          <w:b/>
          <w:lang w:val="hy-AM"/>
        </w:rPr>
        <w:t xml:space="preserve"> </w:t>
      </w:r>
      <w:r w:rsidRPr="00794E09">
        <w:rPr>
          <w:rFonts w:ascii="GHEA Grapalat" w:hAnsi="GHEA Grapalat"/>
          <w:lang w:val="hy-AM"/>
        </w:rPr>
        <w:t xml:space="preserve">Հայաստանի Հանրապետության Շիրակի մարզի Գյումրի համայնքի վարչական սահմաններում գտնվող ընդհանուր օգտագործման տարածքներում (փողոցներ, հրապարակներ, զբոսայգիներ) սուրճի վաճառքի ավտոմատ սարքավորումների  տեղադրման և օգտագործման թույլտվությունները տալ  բացառապես մրցույթային կարգով, </w:t>
      </w:r>
    </w:p>
    <w:p w:rsidR="00794E09" w:rsidRPr="00794E09" w:rsidRDefault="00794E09" w:rsidP="00794E09">
      <w:pPr>
        <w:ind w:left="-567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94E09">
        <w:rPr>
          <w:rFonts w:ascii="GHEA Grapalat" w:hAnsi="GHEA Grapalat" w:cs="Sylfaen"/>
          <w:sz w:val="22"/>
          <w:szCs w:val="22"/>
          <w:lang w:val="hy-AM"/>
        </w:rPr>
        <w:t xml:space="preserve">       2.Մրցույթների կազմակերպման և անցկացման համար համայնքի ղեկավարի                            կարգադրությամբ ստեղծել մրցույթային հանձնաժողով՝ </w:t>
      </w:r>
      <w:r w:rsidRPr="00794E09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 Շիրակի մարզի Գյումրու </w:t>
      </w:r>
      <w:r w:rsidRPr="00794E09">
        <w:rPr>
          <w:rFonts w:ascii="GHEA Grapalat" w:hAnsi="GHEA Grapalat" w:cs="Sylfaen"/>
          <w:sz w:val="22"/>
          <w:szCs w:val="22"/>
          <w:lang w:val="hy-AM"/>
        </w:rPr>
        <w:t>համայնքապետարանի աշխատակազմի մասնագետների և ավագանու անդամների ներգրավմամբ:</w:t>
      </w:r>
    </w:p>
    <w:p w:rsidR="00794E09" w:rsidRPr="00794E09" w:rsidRDefault="00794E09" w:rsidP="00794E09">
      <w:pPr>
        <w:ind w:left="-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3.Սուրճի վաճառքի ավտոմատ</w:t>
      </w:r>
      <w:r w:rsidRPr="00794E09">
        <w:rPr>
          <w:rFonts w:ascii="GHEA Grapalat" w:hAnsi="GHEA Grapalat"/>
          <w:sz w:val="22"/>
          <w:szCs w:val="22"/>
          <w:lang w:val="hy-AM"/>
        </w:rPr>
        <w:t xml:space="preserve"> սարքավորումների տեղադրման  համար առանձնացնել  համապատասխան տեղեր՝ քաղաքի տարածքը բաժանելով երեք գոտու /Ա,Բ,Գ/՝ համաձայն հավելվածի:</w:t>
      </w:r>
    </w:p>
    <w:p w:rsidR="00794E09" w:rsidRPr="00794E09" w:rsidRDefault="00794E09" w:rsidP="00794E09">
      <w:pPr>
        <w:ind w:left="-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4.Սուրճի</w:t>
      </w:r>
      <w:r w:rsidRPr="00794E09">
        <w:rPr>
          <w:rFonts w:ascii="GHEA Grapalat" w:hAnsi="GHEA Grapalat"/>
          <w:sz w:val="22"/>
          <w:szCs w:val="22"/>
          <w:lang w:val="hy-AM"/>
        </w:rPr>
        <w:t xml:space="preserve"> վաճառքի ավտոմատ սարքավորումների տեղադրման և օգտագործման թույլտվությունների մրցույթի մեկնարկային տեղական ամսական վճարի չափ սահմանել՝ ըստ գոտիների՝ </w:t>
      </w:r>
    </w:p>
    <w:p w:rsidR="00794E09" w:rsidRPr="00794E09" w:rsidRDefault="00794E09" w:rsidP="00794E09">
      <w:pPr>
        <w:ind w:left="-567"/>
        <w:rPr>
          <w:rFonts w:ascii="GHEA Grapalat" w:hAnsi="GHEA Grapalat"/>
          <w:sz w:val="22"/>
          <w:szCs w:val="22"/>
          <w:lang w:val="hy-AM"/>
        </w:rPr>
      </w:pPr>
      <w:r w:rsidRPr="00794E09">
        <w:rPr>
          <w:rFonts w:ascii="GHEA Grapalat" w:hAnsi="GHEA Grapalat"/>
          <w:sz w:val="22"/>
          <w:szCs w:val="22"/>
          <w:lang w:val="hy-AM"/>
        </w:rPr>
        <w:t xml:space="preserve">  Ա - գոտի    - 20000  ՀՀ ԴՐԱՄ</w:t>
      </w:r>
    </w:p>
    <w:p w:rsidR="00794E09" w:rsidRPr="00794E09" w:rsidRDefault="00794E09" w:rsidP="00794E09">
      <w:pPr>
        <w:ind w:left="-567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Բ - գոտի     </w:t>
      </w:r>
      <w:r w:rsidRPr="00794E09">
        <w:rPr>
          <w:rFonts w:ascii="GHEA Grapalat" w:hAnsi="GHEA Grapalat"/>
          <w:sz w:val="22"/>
          <w:szCs w:val="22"/>
          <w:lang w:val="hy-AM"/>
        </w:rPr>
        <w:t>-15000   ՀՀ ԴՐԱՄ</w:t>
      </w:r>
    </w:p>
    <w:p w:rsidR="00794E09" w:rsidRPr="00913EB4" w:rsidRDefault="00794E09" w:rsidP="00794E09">
      <w:pPr>
        <w:ind w:left="-567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Գ - գոտի     </w:t>
      </w:r>
      <w:r w:rsidRPr="00794E09">
        <w:rPr>
          <w:rFonts w:ascii="GHEA Grapalat" w:hAnsi="GHEA Grapalat"/>
          <w:sz w:val="22"/>
          <w:szCs w:val="22"/>
          <w:lang w:val="hy-AM"/>
        </w:rPr>
        <w:t>-10000  ՀՀ ԴՐԱՄ:</w:t>
      </w:r>
    </w:p>
    <w:p w:rsidR="0065751C" w:rsidRPr="00913EB4" w:rsidRDefault="0065751C" w:rsidP="00794E09">
      <w:pPr>
        <w:ind w:left="-567"/>
        <w:rPr>
          <w:rFonts w:ascii="GHEA Grapalat" w:hAnsi="GHEA Grapalat"/>
          <w:sz w:val="22"/>
          <w:szCs w:val="22"/>
          <w:lang w:val="hy-AM"/>
        </w:rPr>
      </w:pPr>
      <w:r w:rsidRPr="00913EB4">
        <w:rPr>
          <w:rFonts w:ascii="GHEA Grapalat" w:hAnsi="GHEA Grapalat"/>
          <w:sz w:val="22"/>
          <w:szCs w:val="22"/>
          <w:lang w:val="hy-AM"/>
        </w:rPr>
        <w:t xml:space="preserve">      5. Սույն որոշումն ուժի մեջ է մտնում հրապարակմանը հաջորդող օրվանից:</w:t>
      </w: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65751C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2</w:t>
      </w:r>
      <w:r w:rsidR="0065751C">
        <w:rPr>
          <w:rFonts w:ascii="GHEA Grapalat" w:hAnsi="GHEA Grapalat"/>
          <w:b/>
          <w:noProof/>
          <w:color w:val="000000" w:themeColor="text1"/>
          <w:sz w:val="22"/>
          <w:szCs w:val="22"/>
        </w:rPr>
        <w:t>6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tbl>
      <w:tblPr>
        <w:tblW w:w="14285" w:type="dxa"/>
        <w:tblLook w:val="04A0"/>
      </w:tblPr>
      <w:tblGrid>
        <w:gridCol w:w="11896"/>
        <w:gridCol w:w="9946"/>
        <w:gridCol w:w="9946"/>
      </w:tblGrid>
      <w:tr w:rsidR="00D61B7C" w:rsidRPr="00F531A0" w:rsidTr="00D64514">
        <w:trPr>
          <w:trHeight w:val="993"/>
        </w:trPr>
        <w:tc>
          <w:tcPr>
            <w:tcW w:w="393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F531A0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1EDE" w:rsidRPr="00F531A0" w:rsidRDefault="00901EDE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Ս.Հովհաննիսյան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F531A0" w:rsidRDefault="007B265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F634CF" w:rsidRPr="00F531A0" w:rsidRDefault="00F634CF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D1E19" w:rsidRPr="00F531A0" w:rsidRDefault="00DD1E19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F634CF" w:rsidRPr="00F531A0" w:rsidRDefault="00F634CF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F531A0" w:rsidRDefault="00C27EAD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F531A0" w:rsidRDefault="00C27EAD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F634CF" w:rsidRPr="00F531A0" w:rsidRDefault="00F634CF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913EB4" w:rsidRPr="00F531A0" w:rsidRDefault="00F634CF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 w:rsidR="00913EB4"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F531A0" w:rsidRDefault="00C27EAD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31A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F531A0" w:rsidRDefault="00D61B7C" w:rsidP="00F531A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901EDE" w:rsidRPr="00901EDE" w:rsidRDefault="00901EDE" w:rsidP="00901EDE">
            <w:pPr>
              <w:rPr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F531A0" w:rsidRDefault="00901EDE" w:rsidP="00F531A0">
            <w:pPr>
              <w:tabs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F531A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F531A0" w:rsidRDefault="00F531A0" w:rsidP="00F531A0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F531A0" w:rsidRDefault="00F531A0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368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6663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F531A0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65" w:rsidRDefault="00A72165" w:rsidP="00FF2C33">
      <w:r>
        <w:separator/>
      </w:r>
    </w:p>
  </w:endnote>
  <w:endnote w:type="continuationSeparator" w:id="1">
    <w:p w:rsidR="00A72165" w:rsidRDefault="00A7216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65" w:rsidRDefault="00A72165" w:rsidP="00FF2C33">
      <w:r>
        <w:separator/>
      </w:r>
    </w:p>
  </w:footnote>
  <w:footnote w:type="continuationSeparator" w:id="1">
    <w:p w:rsidR="00A72165" w:rsidRDefault="00A7216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7750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69F5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3CFD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7635A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5E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DBC"/>
    <w:rsid w:val="00462E00"/>
    <w:rsid w:val="00463C89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51C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077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3EB4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165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1C97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31A0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D5C0-3225-4F33-A45A-F3B967D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2024-02-16T08:19:00Z</dcterms:modified>
</cp:coreProperties>
</file>