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22CA7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A22CA7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0A5AC3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0A5AC3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75F11">
        <w:rPr>
          <w:rFonts w:ascii="GHEA Grapalat" w:hAnsi="GHEA Grapalat" w:cs="Sylfaen"/>
          <w:b/>
          <w:szCs w:val="18"/>
          <w:u w:val="single"/>
          <w:lang w:val="hy-AM"/>
        </w:rPr>
        <w:t>151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A17BD3" w:rsidRPr="00A17BD3" w:rsidRDefault="00A17BD3" w:rsidP="00A17BD3">
      <w:pPr>
        <w:ind w:right="-144"/>
        <w:jc w:val="center"/>
        <w:rPr>
          <w:rFonts w:ascii="GHEA Grapalat" w:hAnsi="GHEA Grapalat"/>
          <w:b/>
          <w:sz w:val="22"/>
          <w:lang w:val="hy-AM"/>
        </w:rPr>
      </w:pPr>
      <w:r w:rsidRPr="00A17BD3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ԳՅՈՒՄՐՈՒ ՔԱՂԱՔԱՅԻՆ ՀԱՄԱՅՆՔԻ ԱՎԱԳԱՆՈՒ 2008 ԹՎԱԿԱՆԻ ԴԵԿՏԵՄԲԵՐԻ 25-Ի ՈՐՈՇՄԱՆ (ԱՐՁԱՆԱԳՐՈՒԹՅՈՒՆ N12) ՄԵՋ ՓՈՓՈԽՈՒԹՅՈՒՆ ԿԱՏԱՐԵԼՈՒ ՄԱՍԻՆ</w:t>
      </w:r>
    </w:p>
    <w:p w:rsidR="00A17BD3" w:rsidRPr="00A17BD3" w:rsidRDefault="00A17BD3" w:rsidP="00A17BD3">
      <w:pPr>
        <w:ind w:right="-144"/>
        <w:jc w:val="center"/>
        <w:rPr>
          <w:rFonts w:ascii="GHEA Grapalat" w:hAnsi="GHEA Grapalat"/>
          <w:b/>
          <w:sz w:val="22"/>
          <w:lang w:val="hy-AM"/>
        </w:rPr>
      </w:pPr>
    </w:p>
    <w:p w:rsidR="00A17BD3" w:rsidRPr="00A17BD3" w:rsidRDefault="00A17BD3" w:rsidP="00A17BD3">
      <w:pPr>
        <w:ind w:right="-144"/>
        <w:jc w:val="both"/>
        <w:rPr>
          <w:rFonts w:ascii="GHEA Grapalat" w:hAnsi="GHEA Grapalat"/>
          <w:sz w:val="22"/>
          <w:lang w:val="hy-AM"/>
        </w:rPr>
      </w:pPr>
      <w:r w:rsidRPr="00A17BD3">
        <w:rPr>
          <w:rFonts w:ascii="GHEA Grapalat" w:hAnsi="GHEA Grapalat"/>
          <w:sz w:val="22"/>
          <w:lang w:val="hy-AM"/>
        </w:rPr>
        <w:t xml:space="preserve">          Ղեկավարվելով «Տեղական ինքնակառավարման մասին»  օրենքի 18-րդ հոդվածի 1-ին մասի 19-րդ կետով, «Նորմատիվ իրավական ակտերի մասին»  օրենքի 33-րդ հոդվածի 1-ին մասի 1-ին կետով, 34-րդ հոդվածի 1-ին, 2-րդ, 3-րդ մասերով՝ </w:t>
      </w:r>
      <w:r w:rsidR="00E40D4F" w:rsidRPr="00E40D4F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="00E40D4F" w:rsidRPr="00A17BD3">
        <w:rPr>
          <w:rFonts w:ascii="GHEA Grapalat" w:hAnsi="GHEA Grapalat"/>
          <w:lang w:val="hy-AM"/>
        </w:rPr>
        <w:t xml:space="preserve"> </w:t>
      </w:r>
      <w:r w:rsidRPr="00A17BD3">
        <w:rPr>
          <w:rFonts w:ascii="GHEA Grapalat" w:hAnsi="GHEA Grapalat"/>
          <w:b/>
          <w:sz w:val="22"/>
          <w:lang w:val="hy-AM"/>
        </w:rPr>
        <w:t>Գյումրի համայնքի</w:t>
      </w:r>
      <w:r w:rsidRPr="00A17BD3">
        <w:rPr>
          <w:rFonts w:ascii="GHEA Grapalat" w:hAnsi="GHEA Grapalat"/>
          <w:sz w:val="22"/>
          <w:lang w:val="hy-AM"/>
        </w:rPr>
        <w:t xml:space="preserve"> </w:t>
      </w:r>
      <w:r w:rsidRPr="00A17BD3">
        <w:rPr>
          <w:rFonts w:ascii="GHEA Grapalat" w:hAnsi="GHEA Grapalat"/>
          <w:b/>
          <w:sz w:val="22"/>
          <w:lang w:val="hy-AM"/>
        </w:rPr>
        <w:t>ավագանին որոշում է.</w:t>
      </w:r>
    </w:p>
    <w:p w:rsidR="00A17BD3" w:rsidRPr="00A17BD3" w:rsidRDefault="00A17BD3" w:rsidP="00A17BD3">
      <w:pPr>
        <w:pStyle w:val="ae"/>
        <w:numPr>
          <w:ilvl w:val="0"/>
          <w:numId w:val="40"/>
        </w:numPr>
        <w:spacing w:after="0"/>
        <w:ind w:right="-144"/>
        <w:jc w:val="both"/>
        <w:rPr>
          <w:rFonts w:ascii="GHEA Grapalat" w:hAnsi="GHEA Grapalat"/>
          <w:szCs w:val="24"/>
          <w:lang w:val="hy-AM"/>
        </w:rPr>
      </w:pPr>
      <w:r w:rsidRPr="00A17BD3">
        <w:rPr>
          <w:rFonts w:ascii="GHEA Grapalat" w:hAnsi="GHEA Grapalat"/>
          <w:szCs w:val="24"/>
          <w:lang w:val="hy-AM"/>
        </w:rPr>
        <w:t>Հայաստանի Հանրապետության Շիրակի մարզի Գյումրու քաղաքային համայնքի ավագանու 2008 թվականի դեկտեմբերի 25-ի «Գյումրի քաղաքում հուղարկավորում կատարելու հետ կապված ծառայությունների սակագների հաստատման մասին» որոշման (այսուհետ՝ որոշում) մեջ կատարել հետևյալ փոփոխությունը՝</w:t>
      </w:r>
    </w:p>
    <w:p w:rsidR="00A17BD3" w:rsidRPr="00A17BD3" w:rsidRDefault="00A17BD3" w:rsidP="00A17BD3">
      <w:pPr>
        <w:pStyle w:val="ae"/>
        <w:numPr>
          <w:ilvl w:val="0"/>
          <w:numId w:val="41"/>
        </w:numPr>
        <w:spacing w:after="0"/>
        <w:ind w:right="-144"/>
        <w:jc w:val="both"/>
        <w:rPr>
          <w:rFonts w:ascii="GHEA Grapalat" w:hAnsi="GHEA Grapalat"/>
          <w:szCs w:val="24"/>
          <w:lang w:val="hy-AM"/>
        </w:rPr>
      </w:pPr>
      <w:r w:rsidRPr="00A17BD3">
        <w:rPr>
          <w:rFonts w:ascii="GHEA Grapalat" w:hAnsi="GHEA Grapalat"/>
          <w:szCs w:val="24"/>
          <w:lang w:val="hy-AM"/>
        </w:rPr>
        <w:t>որոշման 1-ին կետի «15000 (տասնհինգ հազար)» թիվը և բառերը փոխարինել «19000 (տասնինն հազար)» թվով և բառերով։</w:t>
      </w:r>
    </w:p>
    <w:p w:rsidR="00A17BD3" w:rsidRPr="00A17BD3" w:rsidRDefault="00A17BD3" w:rsidP="00A17BD3">
      <w:pPr>
        <w:pStyle w:val="ae"/>
        <w:numPr>
          <w:ilvl w:val="0"/>
          <w:numId w:val="40"/>
        </w:numPr>
        <w:spacing w:after="0"/>
        <w:ind w:right="-144"/>
        <w:jc w:val="both"/>
        <w:rPr>
          <w:rFonts w:ascii="GHEA Grapalat" w:hAnsi="GHEA Grapalat"/>
          <w:szCs w:val="24"/>
          <w:lang w:val="hy-AM"/>
        </w:rPr>
      </w:pPr>
      <w:r w:rsidRPr="00A17BD3">
        <w:rPr>
          <w:rFonts w:ascii="GHEA Grapalat" w:hAnsi="GHEA Grapalat"/>
          <w:szCs w:val="24"/>
          <w:lang w:val="hy-AM"/>
        </w:rPr>
        <w:t>Սույն որոշումն ուժի մեջ է մտնում  հրապարակմանը հաջորդող օրվանից։</w:t>
      </w:r>
    </w:p>
    <w:p w:rsidR="00AE7886" w:rsidRPr="00161083" w:rsidRDefault="00A22CA7" w:rsidP="00A22CA7">
      <w:pPr>
        <w:ind w:right="-144"/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 xml:space="preserve">       </w:t>
      </w:r>
      <w:r w:rsidR="000A5AC3" w:rsidRPr="000A5AC3">
        <w:rPr>
          <w:rFonts w:ascii="GHEA Grapalat" w:hAnsi="GHEA Grapalat" w:cs="Sylfaen"/>
          <w:color w:val="000000"/>
          <w:lang w:val="hy-AM"/>
        </w:rPr>
        <w:t xml:space="preserve">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0A3857" w:rsidRPr="008B3C07" w:rsidRDefault="000A3857" w:rsidP="000A3857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A22CA7">
        <w:rPr>
          <w:rFonts w:ascii="GHEA Grapalat" w:hAnsi="GHEA Grapalat"/>
          <w:b/>
          <w:lang w:val="hy-AM"/>
        </w:rPr>
        <w:lastRenderedPageBreak/>
        <w:t xml:space="preserve">    </w:t>
      </w:r>
      <w:r w:rsidRPr="008B3C07">
        <w:rPr>
          <w:rFonts w:ascii="GHEA Grapalat" w:hAnsi="GHEA Grapalat"/>
          <w:b/>
          <w:lang w:val="hy-AM"/>
        </w:rPr>
        <w:t xml:space="preserve">  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8B3C07">
        <w:rPr>
          <w:rFonts w:ascii="GHEA Grapalat" w:hAnsi="GHEA Grapalat"/>
          <w:b/>
          <w:noProof/>
          <w:sz w:val="22"/>
          <w:szCs w:val="22"/>
        </w:rPr>
        <w:t>16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8B3C07">
        <w:rPr>
          <w:rFonts w:ascii="GHEA Grapalat" w:hAnsi="GHEA Grapalat"/>
          <w:b/>
          <w:noProof/>
          <w:sz w:val="22"/>
          <w:szCs w:val="22"/>
        </w:rPr>
        <w:t>0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8B3C0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8B3C0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Pr="008B3C07">
        <w:rPr>
          <w:rFonts w:ascii="GHEA Grapalat" w:hAnsi="GHEA Grapalat"/>
          <w:b/>
          <w:noProof/>
          <w:sz w:val="22"/>
          <w:szCs w:val="22"/>
        </w:rPr>
        <w:t>0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0A3857" w:rsidRPr="008B3C07" w:rsidTr="00943319">
        <w:trPr>
          <w:trHeight w:val="1073"/>
        </w:trPr>
        <w:tc>
          <w:tcPr>
            <w:tcW w:w="6948" w:type="dxa"/>
          </w:tcPr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                                    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0A3857" w:rsidRPr="000A385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A385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0A3857" w:rsidRPr="008B3C07" w:rsidRDefault="000A3857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A3857" w:rsidRPr="008B3C07" w:rsidRDefault="000A3857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A3857" w:rsidRPr="008B3C07" w:rsidRDefault="000A3857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A3857" w:rsidRPr="008B3C07" w:rsidRDefault="000A3857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0A3857" w:rsidRDefault="000A3857" w:rsidP="000A3857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0A3857" w:rsidRDefault="000A3857" w:rsidP="000A3857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0A3857" w:rsidRDefault="000A3857" w:rsidP="000A385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A3857" w:rsidRDefault="000A3857" w:rsidP="000A3857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F4199" w:rsidRPr="00A22CA7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A22CA7">
        <w:rPr>
          <w:rFonts w:ascii="GHEA Grapalat" w:hAnsi="GHEA Grapalat" w:cs="Sylfaen"/>
          <w:b/>
          <w:bCs/>
          <w:noProof/>
          <w:sz w:val="18"/>
          <w:szCs w:val="22"/>
        </w:rPr>
        <w:t xml:space="preserve">,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A22CA7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F80" w:rsidRDefault="00DA2F80" w:rsidP="00FF2C33">
      <w:r>
        <w:separator/>
      </w:r>
    </w:p>
  </w:endnote>
  <w:endnote w:type="continuationSeparator" w:id="1">
    <w:p w:rsidR="00DA2F80" w:rsidRDefault="00DA2F8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F80" w:rsidRDefault="00DA2F80" w:rsidP="00FF2C33">
      <w:r>
        <w:separator/>
      </w:r>
    </w:p>
  </w:footnote>
  <w:footnote w:type="continuationSeparator" w:id="1">
    <w:p w:rsidR="00DA2F80" w:rsidRDefault="00DA2F8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8597103"/>
    <w:multiLevelType w:val="hybridMultilevel"/>
    <w:tmpl w:val="F698A8DA"/>
    <w:lvl w:ilvl="0" w:tplc="131C9A32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49AE5D1A"/>
    <w:multiLevelType w:val="hybridMultilevel"/>
    <w:tmpl w:val="8AE4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1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4B7B82"/>
    <w:multiLevelType w:val="hybridMultilevel"/>
    <w:tmpl w:val="D356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1"/>
  </w:num>
  <w:num w:numId="14">
    <w:abstractNumId w:val="25"/>
  </w:num>
  <w:num w:numId="15">
    <w:abstractNumId w:val="35"/>
  </w:num>
  <w:num w:numId="16">
    <w:abstractNumId w:val="0"/>
  </w:num>
  <w:num w:numId="17">
    <w:abstractNumId w:val="2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9"/>
  </w:num>
  <w:num w:numId="21">
    <w:abstractNumId w:val="20"/>
  </w:num>
  <w:num w:numId="22">
    <w:abstractNumId w:val="33"/>
  </w:num>
  <w:num w:numId="23">
    <w:abstractNumId w:val="24"/>
  </w:num>
  <w:num w:numId="24">
    <w:abstractNumId w:val="30"/>
  </w:num>
  <w:num w:numId="25">
    <w:abstractNumId w:val="26"/>
  </w:num>
  <w:num w:numId="26">
    <w:abstractNumId w:val="22"/>
  </w:num>
  <w:num w:numId="27">
    <w:abstractNumId w:val="13"/>
  </w:num>
  <w:num w:numId="28">
    <w:abstractNumId w:val="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7"/>
  </w:num>
  <w:num w:numId="39">
    <w:abstractNumId w:val="2"/>
  </w:num>
  <w:num w:numId="40">
    <w:abstractNumId w:val="15"/>
  </w:num>
  <w:num w:numId="41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3857"/>
    <w:rsid w:val="000A4EB7"/>
    <w:rsid w:val="000A5AC3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34C2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1125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0F4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036D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2C5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1D06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B4156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021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84273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BD3"/>
    <w:rsid w:val="00A17E18"/>
    <w:rsid w:val="00A20344"/>
    <w:rsid w:val="00A22CA7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5F11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3BEB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2F80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151F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0D4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2023-07-10T06:39:00Z</dcterms:modified>
</cp:coreProperties>
</file>