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057E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057E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Pr="00D057E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9A7F75" w:rsidRPr="00D057ED">
        <w:rPr>
          <w:rFonts w:ascii="GHEA Grapalat" w:hAnsi="GHEA Grapalat" w:cs="Sylfaen"/>
          <w:b/>
          <w:szCs w:val="18"/>
          <w:u w:val="single"/>
          <w:lang w:val="hy-AM"/>
        </w:rPr>
        <w:t>46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51376F" w:rsidRPr="00F13C98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9A7F75" w:rsidRPr="00D057ED" w:rsidRDefault="009A7F75" w:rsidP="009A7F75">
      <w:pPr>
        <w:jc w:val="center"/>
        <w:rPr>
          <w:rFonts w:ascii="GHEA Grapalat" w:hAnsi="GHEA Grapalat"/>
          <w:b/>
          <w:sz w:val="22"/>
          <w:lang w:val="hy-AM"/>
        </w:rPr>
      </w:pPr>
      <w:r w:rsidRPr="00D057ED">
        <w:rPr>
          <w:rFonts w:ascii="GHEA Grapalat" w:hAnsi="GHEA Grapalat"/>
          <w:b/>
          <w:sz w:val="22"/>
          <w:lang w:val="hy-AM"/>
        </w:rPr>
        <w:t xml:space="preserve"> </w:t>
      </w:r>
      <w:r w:rsidRPr="009A7F75">
        <w:rPr>
          <w:rFonts w:ascii="GHEA Grapalat" w:hAnsi="GHEA Grapalat"/>
          <w:b/>
          <w:sz w:val="22"/>
          <w:lang w:val="hy-AM"/>
        </w:rPr>
        <w:t>ՀԱՅԱՍՏԱՆԻ ՀԱՆՐԱՊԵՏՈՒԹՅԱՆ ՀԱՄԱՅՆՔՆԵՐԻ ՏՆՏԵՍԱԿԱՆ ԵՎ ՍՈՑԻԱԼԱԿԱՆ ԵՆԹԱԿԱՌՈՒՑՎԱԾՔՆԵՐԻ ԶԱՐԳԱՑՄԱՆՆ ՈՒՂՂՎԱԾ ՍՈՒԲՎԵՆՑԻԱ ՍՏԱՆԱԼՈՒ ԵՎ  ՀԱՅԱՍՏԱՆԻ ՀԱՆՐԱՊԵՏՈՒԹՅԱՆ  ՇԻՐԱԿԻ ՄԱՐԶԻ ԳՅՈՒՄՐԻ ՀԱՄԱՅՆՔԻ  «ԳՅՈՒՄՐԻ ՀԱՄԱՅՆՔԻ ԿԱՐԻՔՆԵՐԻ ՀԱՄԱՐ ԱՆՀՐԱԺԵՇՏ ԳՈՒՅՔԻ ՁԵՌՔԲԵՐՈՒՄ» ՍՈՒԲՎԵՆՑԻՈՆ ՀԱՅՏԻՆ ՀԱՄԱՁԱՅՆՈՒԹՅՈՒՆ ՏԱԼՈՒ ՄԱՍԻՆ</w:t>
      </w:r>
    </w:p>
    <w:p w:rsidR="009A7F75" w:rsidRPr="00D057ED" w:rsidRDefault="009A7F75" w:rsidP="009A7F75">
      <w:pPr>
        <w:jc w:val="center"/>
        <w:rPr>
          <w:rFonts w:ascii="GHEA Grapalat" w:hAnsi="GHEA Grapalat"/>
          <w:b/>
          <w:sz w:val="22"/>
          <w:lang w:val="hy-AM"/>
        </w:rPr>
      </w:pPr>
    </w:p>
    <w:p w:rsidR="009A7F75" w:rsidRPr="009A7F75" w:rsidRDefault="009A7F75" w:rsidP="009A7F75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D057ED">
        <w:rPr>
          <w:rFonts w:ascii="GHEA Grapalat" w:hAnsi="GHEA Grapalat"/>
          <w:sz w:val="22"/>
          <w:lang w:val="hy-AM"/>
        </w:rPr>
        <w:t xml:space="preserve">       </w:t>
      </w:r>
      <w:r>
        <w:rPr>
          <w:rFonts w:ascii="GHEA Grapalat" w:hAnsi="GHEA Grapalat"/>
          <w:sz w:val="22"/>
        </w:rPr>
        <w:t>Ղ</w:t>
      </w:r>
      <w:r w:rsidRPr="009A7F75">
        <w:rPr>
          <w:rFonts w:ascii="GHEA Grapalat" w:hAnsi="GHEA Grapalat"/>
          <w:sz w:val="22"/>
          <w:lang w:val="hy-AM"/>
        </w:rPr>
        <w:t xml:space="preserve">եկավարվելով </w:t>
      </w:r>
      <w:r w:rsidRPr="009A7F75">
        <w:rPr>
          <w:rFonts w:ascii="GHEA Grapalat" w:hAnsi="GHEA Grapalat" w:cstheme="minorHAnsi"/>
          <w:sz w:val="22"/>
          <w:lang w:val="hy-AM"/>
        </w:rPr>
        <w:t>«Տեղական ինքնակառավարման մասին» օրենքի 18-րդ հոդվածի 1–ին մասի 4-րդ և 25-րդ կետերով</w:t>
      </w:r>
      <w:r w:rsidR="005401BD">
        <w:rPr>
          <w:rFonts w:ascii="GHEA Grapalat" w:hAnsi="GHEA Grapalat" w:cstheme="minorHAnsi"/>
          <w:sz w:val="22"/>
        </w:rPr>
        <w:t>,</w:t>
      </w:r>
      <w:r w:rsidRPr="009A7F75">
        <w:rPr>
          <w:rFonts w:ascii="GHEA Grapalat" w:hAnsi="GHEA Grapalat" w:cstheme="minorHAnsi"/>
          <w:sz w:val="22"/>
          <w:lang w:val="hy-AM"/>
        </w:rPr>
        <w:t xml:space="preserve"> Հայաստանի Հանրապետության Կառավարության 2006 թվականի նոյեմբերի 16-ի թիվ 1708-Ն որոշման 1-ին կետի 2-րդ և 3-րդ ենթակետերով հաստատված կարգերի դրույթներով</w:t>
      </w:r>
      <w:r w:rsidRPr="009A7F75">
        <w:rPr>
          <w:rFonts w:ascii="GHEA Grapalat" w:hAnsi="GHEA Grapalat" w:cstheme="minorHAnsi"/>
          <w:b/>
          <w:sz w:val="22"/>
          <w:lang w:val="hy-AM"/>
        </w:rPr>
        <w:t xml:space="preserve"> </w:t>
      </w:r>
      <w:r w:rsidR="005401BD">
        <w:rPr>
          <w:rFonts w:ascii="GHEA Grapalat" w:hAnsi="GHEA Grapalat" w:cstheme="minorHAnsi"/>
          <w:sz w:val="22"/>
          <w:lang w:val="hy-AM"/>
        </w:rPr>
        <w:t>և հաշվի առնելով 2023 թվականի նոյեմբերի 22-ի հանրային բաց լսման և քննարկման արդյունքները</w:t>
      </w:r>
      <w:r w:rsidR="005401BD">
        <w:rPr>
          <w:rFonts w:ascii="GHEA Grapalat" w:hAnsi="GHEA Grapalat" w:cstheme="minorHAnsi"/>
          <w:sz w:val="22"/>
        </w:rPr>
        <w:t xml:space="preserve">՝ </w:t>
      </w:r>
      <w:r w:rsidRPr="009A7F75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</w:t>
      </w:r>
      <w:r w:rsidRPr="009A7F75">
        <w:rPr>
          <w:rFonts w:ascii="GHEA Grapalat" w:hAnsi="GHEA Grapalat" w:cstheme="minorHAnsi"/>
          <w:b/>
          <w:sz w:val="22"/>
          <w:lang w:val="hy-AM"/>
        </w:rPr>
        <w:t xml:space="preserve"> համայնքի</w:t>
      </w:r>
      <w:r w:rsidRPr="009A7F75">
        <w:rPr>
          <w:rFonts w:ascii="GHEA Grapalat" w:hAnsi="GHEA Grapalat" w:cstheme="minorHAnsi"/>
          <w:sz w:val="22"/>
          <w:lang w:val="hy-AM"/>
        </w:rPr>
        <w:t xml:space="preserve"> </w:t>
      </w:r>
      <w:r w:rsidRPr="009A7F75">
        <w:rPr>
          <w:rFonts w:ascii="GHEA Grapalat" w:hAnsi="GHEA Grapalat" w:cstheme="minorHAnsi"/>
          <w:b/>
          <w:sz w:val="22"/>
          <w:lang w:val="hy-AM"/>
        </w:rPr>
        <w:t>ավագանին որոշում է</w:t>
      </w:r>
      <w:r w:rsidRPr="009A7F75">
        <w:rPr>
          <w:rFonts w:ascii="GHEA Grapalat" w:hAnsi="GHEA Grapalat" w:cstheme="minorHAnsi"/>
          <w:sz w:val="22"/>
          <w:lang w:val="hy-AM"/>
        </w:rPr>
        <w:t>.</w:t>
      </w:r>
    </w:p>
    <w:p w:rsidR="009A7F75" w:rsidRPr="009A7F75" w:rsidRDefault="009A7F75" w:rsidP="009A7F75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9A7F75">
        <w:rPr>
          <w:rFonts w:ascii="GHEA Grapalat" w:hAnsi="GHEA Grapalat" w:cstheme="minorHAnsi"/>
          <w:sz w:val="22"/>
          <w:lang w:val="hy-AM"/>
        </w:rPr>
        <w:t>1. Տալ համաձայնություն` Հայաստանի Հանրապետության համայնքների տնտեսական և սոցիալական ենթակառուցվածքների զարգացմանն ուղղված «Գյումրի համայնքի կարիքների համար անհրաժեշտ գույքի ձեռքբերում» (այսուհետ՝ ծրագիր)  սուբվենցիոն հայտին՝ համաձայն հավելվածի։</w:t>
      </w:r>
    </w:p>
    <w:p w:rsidR="009A7F75" w:rsidRPr="009A7F75" w:rsidRDefault="009A7F75" w:rsidP="009A7F75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9A7F75">
        <w:rPr>
          <w:rFonts w:ascii="GHEA Grapalat" w:hAnsi="GHEA Grapalat"/>
          <w:sz w:val="22"/>
          <w:lang w:val="hy-AM"/>
        </w:rPr>
        <w:t xml:space="preserve">2. Սահմանել, որ </w:t>
      </w:r>
    </w:p>
    <w:p w:rsidR="009A7F75" w:rsidRPr="009A7F75" w:rsidRDefault="009A7F75" w:rsidP="009A7F75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9A7F75">
        <w:rPr>
          <w:rFonts w:ascii="GHEA Grapalat" w:hAnsi="GHEA Grapalat"/>
          <w:sz w:val="22"/>
          <w:lang w:val="hy-AM"/>
        </w:rPr>
        <w:t>1) ծրագրի ընդհանուր արժեքը կազմում է  73 826 666 (յոթանասուներեք միլիոն ութ հարյուր քսանվեց հազար վեց հարյուր վաթսունվեց) Հայաստանի Հանրապետության դրամ, որից համայնք</w:t>
      </w:r>
      <w:r w:rsidR="005401BD">
        <w:rPr>
          <w:rFonts w:ascii="GHEA Grapalat" w:hAnsi="GHEA Grapalat"/>
          <w:sz w:val="22"/>
          <w:lang w:val="hy-AM"/>
        </w:rPr>
        <w:t>ի ներդրման մասնաբաժինը կազմում</w:t>
      </w:r>
      <w:r w:rsidR="00D057ED">
        <w:rPr>
          <w:rFonts w:ascii="GHEA Grapalat" w:hAnsi="GHEA Grapalat"/>
          <w:sz w:val="22"/>
          <w:lang w:val="hy-AM"/>
        </w:rPr>
        <w:t xml:space="preserve"> է,</w:t>
      </w:r>
      <w:r w:rsidR="005401BD" w:rsidRPr="005401BD">
        <w:rPr>
          <w:rFonts w:ascii="GHEA Grapalat" w:hAnsi="GHEA Grapalat"/>
          <w:sz w:val="22"/>
          <w:lang w:val="hy-AM"/>
        </w:rPr>
        <w:t xml:space="preserve"> </w:t>
      </w:r>
      <w:r w:rsidRPr="009A7F75">
        <w:rPr>
          <w:rFonts w:ascii="GHEA Grapalat" w:hAnsi="GHEA Grapalat"/>
          <w:sz w:val="22"/>
          <w:lang w:val="hy-AM"/>
        </w:rPr>
        <w:t>40 604 666  (քառասուն միլիոն վեց հարյուր չորս հազար վեց հարյուր վաթսունվեց</w:t>
      </w:r>
      <w:r w:rsidR="00D057ED">
        <w:rPr>
          <w:rFonts w:ascii="GHEA Grapalat" w:hAnsi="GHEA Grapalat"/>
          <w:sz w:val="22"/>
          <w:lang w:val="hy-AM"/>
        </w:rPr>
        <w:t>) Հայաստանի Հանրապետության դրամ</w:t>
      </w:r>
      <w:r w:rsidR="00D057ED" w:rsidRPr="00D057ED">
        <w:rPr>
          <w:rFonts w:ascii="GHEA Grapalat" w:hAnsi="GHEA Grapalat"/>
          <w:sz w:val="22"/>
          <w:lang w:val="hy-AM"/>
        </w:rPr>
        <w:t>, որը կհատկացվի</w:t>
      </w:r>
      <w:r w:rsidRPr="009A7F75">
        <w:rPr>
          <w:rFonts w:ascii="GHEA Grapalat" w:hAnsi="GHEA Grapalat"/>
          <w:sz w:val="22"/>
          <w:lang w:val="hy-AM"/>
        </w:rPr>
        <w:t xml:space="preserve"> Հայաստանի Հանրապետության Շիրակ</w:t>
      </w:r>
      <w:r w:rsidR="005401BD">
        <w:rPr>
          <w:rFonts w:ascii="GHEA Grapalat" w:hAnsi="GHEA Grapalat"/>
          <w:sz w:val="22"/>
          <w:lang w:val="hy-AM"/>
        </w:rPr>
        <w:t>ի մարզի Գյումրի համայնքի 2024 թ</w:t>
      </w:r>
      <w:r w:rsidR="005401BD" w:rsidRPr="005401BD">
        <w:rPr>
          <w:rFonts w:ascii="GHEA Grapalat" w:hAnsi="GHEA Grapalat"/>
          <w:sz w:val="22"/>
          <w:lang w:val="hy-AM"/>
        </w:rPr>
        <w:t>վականի</w:t>
      </w:r>
      <w:r w:rsidRPr="009A7F75">
        <w:rPr>
          <w:rFonts w:ascii="GHEA Grapalat" w:hAnsi="GHEA Grapalat"/>
          <w:sz w:val="22"/>
          <w:lang w:val="hy-AM"/>
        </w:rPr>
        <w:t xml:space="preserve"> բյուջեի 6/4/1 գործառնական դասակարգման (5129) «Այլ մեքենաներ և այլ սարքավորումներ» տնտեսագիտական դասակարգման հոդվածից,</w:t>
      </w:r>
    </w:p>
    <w:p w:rsidR="009A7F75" w:rsidRPr="009A7F75" w:rsidRDefault="009A7F75" w:rsidP="009A7F75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9A7F75">
        <w:rPr>
          <w:rFonts w:ascii="GHEA Grapalat" w:hAnsi="GHEA Grapalat"/>
          <w:sz w:val="22"/>
          <w:lang w:val="hy-AM"/>
        </w:rPr>
        <w:t>2) ծրագրի իրակա</w:t>
      </w:r>
      <w:bookmarkStart w:id="0" w:name="_GoBack"/>
      <w:bookmarkEnd w:id="0"/>
      <w:r w:rsidRPr="009A7F75">
        <w:rPr>
          <w:rFonts w:ascii="GHEA Grapalat" w:hAnsi="GHEA Grapalat"/>
          <w:sz w:val="22"/>
          <w:lang w:val="hy-AM"/>
        </w:rPr>
        <w:t>նացման հետ առնչվող այլ փաստաթղթերի  ստորագրումը, դրանցից բխող գործառույթների կազմակերպումն իրականացնում է Հայաստանի Հանրապետության Շիրակի մարզի Գյումրի համայնքի ղեկավարը։</w:t>
      </w:r>
    </w:p>
    <w:p w:rsidR="009A7F75" w:rsidRPr="009A7F75" w:rsidRDefault="009A7F75" w:rsidP="009A7F75">
      <w:pPr>
        <w:jc w:val="both"/>
        <w:rPr>
          <w:rFonts w:ascii="GHEA Grapalat" w:hAnsi="GHEA Grapalat"/>
          <w:sz w:val="22"/>
          <w:lang w:val="hy-AM"/>
        </w:rPr>
      </w:pPr>
      <w:r w:rsidRPr="00AC3023">
        <w:rPr>
          <w:rFonts w:ascii="GHEA Grapalat" w:hAnsi="GHEA Grapalat"/>
          <w:lang w:val="hy-AM"/>
        </w:rPr>
        <w:t xml:space="preserve">3. </w:t>
      </w:r>
      <w:r w:rsidRPr="009A7F75">
        <w:rPr>
          <w:rFonts w:ascii="GHEA Grapalat" w:hAnsi="GHEA Grapalat"/>
          <w:sz w:val="22"/>
          <w:lang w:val="hy-AM"/>
        </w:rPr>
        <w:t>Սույն որոշումն ուժի մեջ է մտնում հրապարակման օրվան հաջորդող օրվանից։</w:t>
      </w:r>
    </w:p>
    <w:p w:rsidR="009A7F75" w:rsidRPr="005401BD" w:rsidRDefault="009A7F75" w:rsidP="009A7F75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Pr="00F13C98" w:rsidRDefault="00D617CD" w:rsidP="009A7F75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9A7F75">
        <w:rPr>
          <w:rFonts w:ascii="GHEA Grapalat" w:hAnsi="GHEA Grapalat"/>
          <w:b/>
          <w:noProof/>
          <w:sz w:val="22"/>
          <w:szCs w:val="22"/>
        </w:rPr>
        <w:t>3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52072E" w:rsidTr="00990A68">
        <w:trPr>
          <w:trHeight w:val="1073"/>
        </w:trPr>
        <w:tc>
          <w:tcPr>
            <w:tcW w:w="6768" w:type="dxa"/>
          </w:tcPr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Ն.Պողոսյան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5401BD" w:rsidRDefault="00B90894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 </w:t>
            </w:r>
            <w:r w:rsidR="00B26D96" w:rsidRPr="005401B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Պապիկ</w:t>
            </w:r>
            <w:r w:rsidR="002B7A49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5401BD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Բեյբուտյան</w:t>
            </w:r>
          </w:p>
          <w:p w:rsidR="00B26D96" w:rsidRPr="005401BD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01B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01B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01B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52072E" w:rsidRDefault="008D3849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2072E" w:rsidRDefault="00773CBC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52072E" w:rsidRDefault="00726C9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52072E" w:rsidRDefault="00990A6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9A7F75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2072E" w:rsidRDefault="0052072E" w:rsidP="0052072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26D96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F3" w:rsidRDefault="00BB13F3" w:rsidP="00FF2C33">
      <w:r>
        <w:separator/>
      </w:r>
    </w:p>
  </w:endnote>
  <w:endnote w:type="continuationSeparator" w:id="1">
    <w:p w:rsidR="00BB13F3" w:rsidRDefault="00BB13F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F3" w:rsidRDefault="00BB13F3" w:rsidP="00FF2C33">
      <w:r>
        <w:separator/>
      </w:r>
    </w:p>
  </w:footnote>
  <w:footnote w:type="continuationSeparator" w:id="1">
    <w:p w:rsidR="00BB13F3" w:rsidRDefault="00BB13F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1BD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08A6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210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3FE6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86544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A7F75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3F3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583B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7ED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D3E57-C4DF-4655-99D2-BC509AC5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2023-11-24T11:25:00Z</dcterms:modified>
</cp:coreProperties>
</file>