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4088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4088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DA2C33">
        <w:rPr>
          <w:rFonts w:ascii="GHEA Grapalat" w:hAnsi="GHEA Grapalat" w:cs="Sylfaen"/>
          <w:b/>
          <w:szCs w:val="18"/>
          <w:lang w:val="hy-AM"/>
        </w:rPr>
        <w:t>200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735299" w:rsidRPr="00735299" w:rsidRDefault="009057BF" w:rsidP="00735299">
      <w:pPr>
        <w:rPr>
          <w:rFonts w:ascii="GHEA Grapalat" w:hAnsi="GHEA Grapalat"/>
          <w:b/>
          <w:sz w:val="22"/>
          <w:lang w:val="hy-AM"/>
        </w:rPr>
      </w:pPr>
      <w:r w:rsidRPr="00735299">
        <w:rPr>
          <w:rFonts w:ascii="GHEA Grapalat" w:hAnsi="GHEA Grapalat"/>
          <w:b/>
          <w:sz w:val="22"/>
          <w:lang w:val="hy-AM"/>
        </w:rPr>
        <w:t xml:space="preserve"> </w:t>
      </w:r>
      <w:r w:rsidR="00735299" w:rsidRPr="00735299">
        <w:rPr>
          <w:rFonts w:ascii="GHEA Grapalat" w:hAnsi="GHEA Grapalat"/>
          <w:b/>
          <w:sz w:val="22"/>
          <w:lang w:val="hy-AM"/>
        </w:rPr>
        <w:t xml:space="preserve">                         ՀԱՅԱՍՏԱՆԻ ՀԱՆՐԱՊԵՏՈՒԹՅԱՆ ՇԻՐԱԿԻ ՄԱՐԶԻ</w:t>
      </w:r>
    </w:p>
    <w:p w:rsidR="00735299" w:rsidRPr="00735299" w:rsidRDefault="00735299" w:rsidP="00735299">
      <w:pPr>
        <w:jc w:val="center"/>
        <w:rPr>
          <w:rFonts w:ascii="GHEA Grapalat" w:hAnsi="GHEA Grapalat"/>
          <w:b/>
          <w:sz w:val="22"/>
          <w:lang w:val="hy-AM"/>
        </w:rPr>
      </w:pPr>
      <w:r w:rsidRPr="00735299">
        <w:rPr>
          <w:rFonts w:ascii="GHEA Grapalat" w:hAnsi="GHEA Grapalat"/>
          <w:b/>
          <w:sz w:val="22"/>
          <w:lang w:val="hy-AM"/>
        </w:rPr>
        <w:t>ԳՅՈՒՄՐԻ ՀԱՄԱՅՆՔԻ</w:t>
      </w:r>
      <w:r w:rsidR="00240888" w:rsidRPr="00240888">
        <w:rPr>
          <w:rFonts w:ascii="GHEA Grapalat" w:hAnsi="GHEA Grapalat"/>
          <w:b/>
          <w:sz w:val="22"/>
          <w:lang w:val="hy-AM"/>
        </w:rPr>
        <w:t xml:space="preserve"> </w:t>
      </w:r>
      <w:r w:rsidR="00086E0C" w:rsidRPr="00735299">
        <w:rPr>
          <w:rFonts w:ascii="GHEA Grapalat" w:hAnsi="GHEA Grapalat"/>
          <w:b/>
          <w:sz w:val="22"/>
          <w:lang w:val="hy-AM"/>
        </w:rPr>
        <w:t>«</w:t>
      </w:r>
      <w:r w:rsidRPr="00735299">
        <w:rPr>
          <w:rFonts w:ascii="GHEA Grapalat" w:hAnsi="GHEA Grapalat"/>
          <w:b/>
          <w:sz w:val="22"/>
          <w:lang w:val="hy-AM"/>
        </w:rPr>
        <w:t>«ՄՈՒՇ» ԶԱՐԳԱՑՄԱՆ ԿԵՆՏՐՈՆ</w:t>
      </w:r>
      <w:r w:rsidRPr="00735299">
        <w:rPr>
          <w:rFonts w:ascii="GHEA Grapalat" w:hAnsi="GHEA Grapalat"/>
          <w:sz w:val="22"/>
          <w:lang w:val="hy-AM"/>
        </w:rPr>
        <w:t>»</w:t>
      </w:r>
      <w:r w:rsidRPr="00735299">
        <w:rPr>
          <w:rFonts w:ascii="GHEA Grapalat" w:hAnsi="GHEA Grapalat"/>
          <w:b/>
          <w:sz w:val="22"/>
          <w:lang w:val="hy-AM"/>
        </w:rPr>
        <w:t xml:space="preserve"> ՀԱՍԱՐԱԿԱԿԱՆ ԿԱԶՄԱԿԵՐՊՈՒԹՅԱՆԸ ՆՎԻՐԱՏՎՈՒԹՅՈՒՆ ՀԱՏԿԱՑՆԵԼՈՒ ՄԱՍԻՆ</w:t>
      </w:r>
    </w:p>
    <w:p w:rsidR="00735299" w:rsidRPr="00735299" w:rsidRDefault="00735299" w:rsidP="00735299">
      <w:pPr>
        <w:jc w:val="center"/>
        <w:rPr>
          <w:rFonts w:ascii="GHEA Grapalat" w:hAnsi="GHEA Grapalat"/>
          <w:sz w:val="22"/>
          <w:lang w:val="hy-AM"/>
        </w:rPr>
      </w:pPr>
    </w:p>
    <w:p w:rsidR="00735299" w:rsidRPr="00735299" w:rsidRDefault="00735299" w:rsidP="00735299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735299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</w:t>
      </w:r>
      <w:r w:rsidR="00086E0C" w:rsidRPr="00086E0C">
        <w:rPr>
          <w:rFonts w:ascii="GHEA Grapalat" w:hAnsi="GHEA Grapalat"/>
          <w:sz w:val="22"/>
          <w:lang w:val="hy-AM"/>
        </w:rPr>
        <w:t xml:space="preserve">  </w:t>
      </w:r>
      <w:r w:rsidRPr="00735299">
        <w:rPr>
          <w:rFonts w:ascii="GHEA Grapalat" w:hAnsi="GHEA Grapalat"/>
          <w:sz w:val="22"/>
          <w:lang w:val="hy-AM"/>
        </w:rPr>
        <w:t xml:space="preserve">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="00240888" w:rsidRPr="00240888">
        <w:rPr>
          <w:rFonts w:ascii="GHEA Grapalat" w:hAnsi="GHEA Grapalat"/>
          <w:sz w:val="22"/>
          <w:lang w:val="hy-AM"/>
        </w:rPr>
        <w:t xml:space="preserve"> </w:t>
      </w:r>
      <w:r w:rsidR="00086E0C" w:rsidRPr="00735299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735299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735299">
        <w:rPr>
          <w:rFonts w:ascii="GHEA Grapalat" w:hAnsi="GHEA Grapalat"/>
          <w:sz w:val="22"/>
          <w:lang w:val="hy-AM"/>
        </w:rPr>
        <w:t>Մուշ</w:t>
      </w:r>
      <w:r w:rsidRPr="00735299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735299">
        <w:rPr>
          <w:rFonts w:ascii="GHEA Grapalat" w:hAnsi="GHEA Grapalat" w:cs="Sylfaen"/>
          <w:sz w:val="22"/>
          <w:szCs w:val="18"/>
          <w:lang w:val="hy-AM"/>
        </w:rPr>
        <w:t>զարգացման կենտրոն</w:t>
      </w:r>
      <w:r w:rsidRPr="00735299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735299">
        <w:rPr>
          <w:rFonts w:ascii="GHEA Grapalat" w:hAnsi="GHEA Grapalat" w:cs="Sylfaen"/>
          <w:sz w:val="22"/>
          <w:szCs w:val="18"/>
          <w:lang w:val="hy-AM"/>
        </w:rPr>
        <w:t>հասարակական</w:t>
      </w:r>
      <w:r w:rsidRPr="00735299">
        <w:rPr>
          <w:rFonts w:ascii="GHEA Grapalat" w:hAnsi="GHEA Grapalat" w:cs="Sylfaen"/>
          <w:b/>
          <w:sz w:val="22"/>
          <w:szCs w:val="18"/>
          <w:lang w:val="hy-AM"/>
        </w:rPr>
        <w:t xml:space="preserve"> </w:t>
      </w:r>
      <w:r w:rsidRPr="00735299">
        <w:rPr>
          <w:rFonts w:ascii="GHEA Grapalat" w:hAnsi="GHEA Grapalat" w:cs="Sylfaen"/>
          <w:sz w:val="22"/>
          <w:szCs w:val="18"/>
          <w:lang w:val="hy-AM"/>
        </w:rPr>
        <w:t xml:space="preserve">կազմակերպության </w:t>
      </w:r>
      <w:r w:rsidRPr="00735299">
        <w:rPr>
          <w:rFonts w:ascii="GHEA Grapalat" w:hAnsi="GHEA Grapalat"/>
          <w:sz w:val="22"/>
          <w:lang w:val="hy-AM"/>
        </w:rPr>
        <w:t xml:space="preserve">(այսուհետ՝ կազմակերպություն) տնօրենի գրությունը՝ ուղղված Գյումրի համայնքի ղեկավարին (Գյումրու համայնքապետարան մուտքագրված` 2023 թվականի սեպտեմբերի 18-ի N 19620, սեպտեմբերի 29-ի N 20709, սեպտեմեբերի 25-ի N 20380 և հոկտեմբերի 03-ի N 21025 թվագրություններով)՝ </w:t>
      </w:r>
      <w:r w:rsidRPr="00735299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735299">
        <w:rPr>
          <w:rFonts w:ascii="GHEA Grapalat" w:hAnsi="GHEA Grapalat"/>
          <w:sz w:val="22"/>
          <w:lang w:val="hy-AM"/>
        </w:rPr>
        <w:t xml:space="preserve"> </w:t>
      </w:r>
      <w:r w:rsidRPr="00735299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735299">
        <w:rPr>
          <w:rFonts w:ascii="GHEA Grapalat" w:hAnsi="GHEA Grapalat"/>
          <w:sz w:val="22"/>
          <w:lang w:val="hy-AM"/>
        </w:rPr>
        <w:t xml:space="preserve"> </w:t>
      </w:r>
    </w:p>
    <w:p w:rsidR="00735299" w:rsidRPr="00735299" w:rsidRDefault="00735299" w:rsidP="00735299">
      <w:pPr>
        <w:jc w:val="both"/>
        <w:rPr>
          <w:rFonts w:ascii="GHEA Grapalat" w:hAnsi="GHEA Grapalat"/>
          <w:sz w:val="22"/>
          <w:lang w:val="hy-AM"/>
        </w:rPr>
      </w:pPr>
      <w:r w:rsidRPr="00735299">
        <w:rPr>
          <w:rFonts w:ascii="GHEA Grapalat" w:hAnsi="GHEA Grapalat"/>
          <w:sz w:val="22"/>
          <w:lang w:val="hy-AM"/>
        </w:rPr>
        <w:t>1. Կազմակերպությանը որպես նվիրատվություն հատկացնել 1</w:t>
      </w:r>
      <w:r w:rsidRPr="00735299">
        <w:rPr>
          <w:rFonts w:ascii="Courier New" w:hAnsi="Courier New" w:cs="Courier New"/>
          <w:sz w:val="22"/>
          <w:lang w:val="hy-AM"/>
        </w:rPr>
        <w:t> </w:t>
      </w:r>
      <w:r w:rsidRPr="00735299">
        <w:rPr>
          <w:rFonts w:ascii="GHEA Grapalat" w:hAnsi="GHEA Grapalat"/>
          <w:sz w:val="22"/>
          <w:lang w:val="hy-AM"/>
        </w:rPr>
        <w:t>419 800 (մեկ միլիոն չորս հարյուր տասնինը հազար ութ հարյուր) Հայաստանի Հանրապետության դրամ</w:t>
      </w:r>
      <w:r w:rsidR="00086E0C" w:rsidRPr="00086E0C">
        <w:rPr>
          <w:rFonts w:ascii="GHEA Grapalat" w:hAnsi="GHEA Grapalat"/>
          <w:sz w:val="22"/>
          <w:lang w:val="hy-AM"/>
        </w:rPr>
        <w:t xml:space="preserve">՝ </w:t>
      </w:r>
      <w:r w:rsidR="00086E0C" w:rsidRPr="00735299">
        <w:rPr>
          <w:rFonts w:ascii="GHEA Grapalat" w:hAnsi="GHEA Grapalat"/>
          <w:sz w:val="22"/>
          <w:lang w:val="hy-AM"/>
        </w:rPr>
        <w:t>անվտանգության համակարգի տեղադրման, խոհանոցի, սանհանգույցների վերանորո</w:t>
      </w:r>
      <w:r w:rsidR="00086E0C">
        <w:rPr>
          <w:rFonts w:ascii="GHEA Grapalat" w:hAnsi="GHEA Grapalat"/>
          <w:sz w:val="22"/>
          <w:lang w:val="hy-AM"/>
        </w:rPr>
        <w:t>գման և էլեկտրական սալօջախի ձեռք</w:t>
      </w:r>
      <w:r w:rsidR="00086E0C" w:rsidRPr="00735299">
        <w:rPr>
          <w:rFonts w:ascii="GHEA Grapalat" w:hAnsi="GHEA Grapalat"/>
          <w:sz w:val="22"/>
          <w:lang w:val="hy-AM"/>
        </w:rPr>
        <w:t>բերման համար</w:t>
      </w:r>
      <w:r w:rsidRPr="00735299">
        <w:rPr>
          <w:rFonts w:ascii="GHEA Grapalat" w:hAnsi="GHEA Grapalat"/>
          <w:sz w:val="22"/>
          <w:lang w:val="hy-AM"/>
        </w:rPr>
        <w:t>:</w:t>
      </w:r>
    </w:p>
    <w:p w:rsidR="00735299" w:rsidRPr="00735299" w:rsidRDefault="00735299" w:rsidP="00735299">
      <w:pPr>
        <w:jc w:val="both"/>
        <w:rPr>
          <w:rFonts w:ascii="GHEA Grapalat" w:hAnsi="GHEA Grapalat"/>
          <w:sz w:val="22"/>
          <w:lang w:val="hy-AM"/>
        </w:rPr>
      </w:pPr>
      <w:r w:rsidRPr="00735299">
        <w:rPr>
          <w:rFonts w:ascii="GHEA Grapalat" w:hAnsi="GHEA Grapalat"/>
          <w:sz w:val="22"/>
          <w:lang w:val="hy-AM"/>
        </w:rPr>
        <w:t>2. Կազմակերպության նորաբաց մասնաճյուղի երկու խմբերի աշխատանքները սկսելու նպատակով նոր հաստիքների ավելացման համար որպես նվիրատվություն հատկացնել 1</w:t>
      </w:r>
      <w:r w:rsidRPr="00735299">
        <w:rPr>
          <w:rFonts w:ascii="Courier New" w:hAnsi="Courier New" w:cs="Courier New"/>
          <w:sz w:val="22"/>
          <w:lang w:val="hy-AM"/>
        </w:rPr>
        <w:t> </w:t>
      </w:r>
      <w:r w:rsidRPr="00735299">
        <w:rPr>
          <w:rFonts w:ascii="GHEA Grapalat" w:hAnsi="GHEA Grapalat"/>
          <w:sz w:val="22"/>
          <w:lang w:val="hy-AM"/>
        </w:rPr>
        <w:t xml:space="preserve">461 308 (մեկ միլիոն չորս հարյուր վաթսունմեկ հազար երեք հարյուր ութ) Հայաստանի Հանրապետության դրամ: </w:t>
      </w:r>
    </w:p>
    <w:p w:rsidR="00735299" w:rsidRPr="00735299" w:rsidRDefault="00735299" w:rsidP="00735299">
      <w:pPr>
        <w:jc w:val="both"/>
        <w:rPr>
          <w:rFonts w:ascii="GHEA Grapalat" w:hAnsi="GHEA Grapalat"/>
          <w:sz w:val="22"/>
          <w:lang w:val="hy-AM"/>
        </w:rPr>
      </w:pPr>
      <w:r w:rsidRPr="00735299">
        <w:rPr>
          <w:rFonts w:ascii="GHEA Grapalat" w:hAnsi="GHEA Grapalat"/>
          <w:sz w:val="22"/>
          <w:lang w:val="hy-AM"/>
        </w:rPr>
        <w:t>3</w:t>
      </w:r>
      <w:r w:rsidRPr="00735299">
        <w:rPr>
          <w:rFonts w:ascii="GHEA Grapalat" w:hAnsi="GHEA Grapalat" w:cs="Sylfaen"/>
          <w:sz w:val="22"/>
          <w:lang w:val="hy-AM"/>
        </w:rPr>
        <w:t xml:space="preserve">. Հանձնարարել Հայաստանի Հանրապետության Շիրակի մարզի </w:t>
      </w:r>
      <w:r w:rsidRPr="00735299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և 2-րդ կետերում նշված գումարների հատկացումը կատարել Հայաստանի Հանրապետության Շիրակի մարզի Գյումրի համայնքի 2023 թվականի բյուջեի 9/6/1 գործառական դասակարգման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735299" w:rsidRPr="00735299" w:rsidRDefault="00735299" w:rsidP="00240888">
      <w:pPr>
        <w:spacing w:afterLines="200"/>
        <w:jc w:val="both"/>
        <w:rPr>
          <w:rFonts w:ascii="GHEA Grapalat" w:hAnsi="GHEA Grapalat"/>
          <w:sz w:val="22"/>
          <w:lang w:val="hy-AM"/>
        </w:rPr>
      </w:pPr>
      <w:r w:rsidRPr="00735299">
        <w:rPr>
          <w:rFonts w:ascii="GHEA Grapalat" w:hAnsi="GHEA Grapalat"/>
          <w:sz w:val="22"/>
          <w:lang w:val="hy-AM"/>
        </w:rPr>
        <w:t>4. Սույն որոշումն ուժի մեջ է մտնում կազմակերպության տնօրենին պատշաճ իրազեկելու օրվան հաջորդող օրվանից՝ բացառությամբ 2-րդ կետի, որն ուժի մեջ է մտնում սույն թվականի նոյեմբերի 01-ից:</w:t>
      </w:r>
    </w:p>
    <w:p w:rsidR="00D617CD" w:rsidRPr="00086E0C" w:rsidRDefault="00D617CD" w:rsidP="0073529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086E0C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735299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A2C33">
        <w:rPr>
          <w:rFonts w:ascii="GHEA Grapalat" w:hAnsi="GHEA Grapalat"/>
          <w:b/>
          <w:noProof/>
          <w:sz w:val="22"/>
          <w:szCs w:val="22"/>
          <w:lang w:val="hy-AM"/>
        </w:rPr>
        <w:t>26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7128" w:type="dxa"/>
        <w:tblLook w:val="04A0"/>
      </w:tblPr>
      <w:tblGrid>
        <w:gridCol w:w="7128"/>
      </w:tblGrid>
      <w:tr w:rsidR="00735299" w:rsidRPr="003840F2" w:rsidTr="00735299">
        <w:trPr>
          <w:trHeight w:val="1073"/>
        </w:trPr>
        <w:tc>
          <w:tcPr>
            <w:tcW w:w="7128" w:type="dxa"/>
          </w:tcPr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Ն.Պողոսյան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35299" w:rsidRPr="003840F2" w:rsidRDefault="00735299" w:rsidP="003840F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840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840F2" w:rsidRDefault="003840F2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840F2" w:rsidRDefault="003840F2" w:rsidP="003840F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840F2" w:rsidRDefault="003840F2" w:rsidP="003840F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ԲԱԴԱԼՅԱՆ</w:t>
      </w:r>
    </w:p>
    <w:p w:rsidR="003840F2" w:rsidRDefault="003840F2" w:rsidP="003840F2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840F2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3840F2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3840F2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3840F2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32" w:rsidRDefault="00AE3732" w:rsidP="00FF2C33">
      <w:r>
        <w:separator/>
      </w:r>
    </w:p>
  </w:endnote>
  <w:endnote w:type="continuationSeparator" w:id="1">
    <w:p w:rsidR="00AE3732" w:rsidRDefault="00AE373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32" w:rsidRDefault="00AE3732" w:rsidP="00FF2C33">
      <w:r>
        <w:separator/>
      </w:r>
    </w:p>
  </w:footnote>
  <w:footnote w:type="continuationSeparator" w:id="1">
    <w:p w:rsidR="00AE3732" w:rsidRDefault="00AE373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6E0C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97543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888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40F2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35299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29A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3392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3732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7EB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0DEA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576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2D8D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2023-10-13T06:21:00Z</dcterms:modified>
</cp:coreProperties>
</file>