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A2B" w:rsidRPr="003D0A2B" w:rsidRDefault="003D0A2B" w:rsidP="003D0A2B">
      <w:pPr>
        <w:rPr>
          <w:rFonts w:ascii="GHEA Grapalat" w:hAnsi="GHEA Grapalat"/>
          <w:sz w:val="20"/>
          <w:szCs w:val="20"/>
          <w:lang w:val="en-US"/>
        </w:rPr>
      </w:pPr>
    </w:p>
    <w:p w:rsidR="003D0A2B" w:rsidRDefault="003D0A2B" w:rsidP="003D0A2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Հավելված՝</w:t>
      </w:r>
    </w:p>
    <w:p w:rsidR="003D0A2B" w:rsidRDefault="003D0A2B" w:rsidP="003D0A2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Հայաստանի Հանրապետության Շիրակի մարզի</w:t>
      </w:r>
    </w:p>
    <w:p w:rsidR="003D0A2B" w:rsidRDefault="003D0A2B" w:rsidP="003D0A2B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Գյումրի համայնքի ավագանու</w:t>
      </w:r>
    </w:p>
    <w:p w:rsidR="003D0A2B" w:rsidRPr="003D0A2B" w:rsidRDefault="003D0A2B" w:rsidP="003D0A2B">
      <w:pPr>
        <w:spacing w:after="0" w:line="240" w:lineRule="auto"/>
        <w:jc w:val="right"/>
        <w:rPr>
          <w:rFonts w:ascii="GHEA Grapalat" w:hAnsi="GHEA Grapalat"/>
          <w:b/>
          <w:u w:val="single"/>
        </w:rPr>
      </w:pPr>
      <w:r>
        <w:rPr>
          <w:rFonts w:ascii="GHEA Grapalat" w:hAnsi="GHEA Grapalat"/>
          <w:b/>
        </w:rPr>
        <w:t xml:space="preserve">2019 թվականի </w:t>
      </w:r>
      <w:r w:rsidRPr="003D0A2B">
        <w:rPr>
          <w:rFonts w:ascii="GHEA Grapalat" w:hAnsi="GHEA Grapalat"/>
          <w:b/>
          <w:u w:val="single"/>
          <w:lang w:val="en-US"/>
        </w:rPr>
        <w:t>մայիսի</w:t>
      </w:r>
      <w:r w:rsidRPr="003D0A2B">
        <w:rPr>
          <w:rFonts w:ascii="GHEA Grapalat" w:hAnsi="GHEA Grapalat"/>
          <w:b/>
          <w:u w:val="single"/>
        </w:rPr>
        <w:t xml:space="preserve"> 13-</w:t>
      </w:r>
      <w:r w:rsidRPr="003D0A2B">
        <w:rPr>
          <w:rFonts w:ascii="GHEA Grapalat" w:hAnsi="GHEA Grapalat"/>
          <w:b/>
          <w:u w:val="single"/>
          <w:lang w:val="en-US"/>
        </w:rPr>
        <w:t>ի</w:t>
      </w:r>
    </w:p>
    <w:p w:rsidR="003D0A2B" w:rsidRPr="003D0A2B" w:rsidRDefault="003D0A2B" w:rsidP="003D0A2B">
      <w:pPr>
        <w:spacing w:after="0" w:line="240" w:lineRule="auto"/>
        <w:jc w:val="right"/>
        <w:rPr>
          <w:rFonts w:ascii="GHEA Grapalat" w:hAnsi="GHEA Grapalat"/>
          <w:b/>
          <w:u w:val="single"/>
        </w:rPr>
      </w:pPr>
      <w:r>
        <w:rPr>
          <w:rFonts w:ascii="GHEA Grapalat" w:hAnsi="GHEA Grapalat"/>
          <w:b/>
          <w:u w:val="single"/>
        </w:rPr>
        <w:t xml:space="preserve">N  </w:t>
      </w:r>
      <w:r w:rsidRPr="003D0A2B">
        <w:rPr>
          <w:rFonts w:ascii="GHEA Grapalat" w:hAnsi="GHEA Grapalat"/>
          <w:b/>
          <w:u w:val="single"/>
        </w:rPr>
        <w:t>80-</w:t>
      </w:r>
      <w:r>
        <w:rPr>
          <w:rFonts w:ascii="GHEA Grapalat" w:hAnsi="GHEA Grapalat"/>
          <w:b/>
          <w:u w:val="single"/>
          <w:lang w:val="en-US"/>
        </w:rPr>
        <w:t>Ա</w:t>
      </w:r>
      <w:r>
        <w:rPr>
          <w:rFonts w:ascii="GHEA Grapalat" w:hAnsi="GHEA Grapalat"/>
          <w:b/>
          <w:u w:val="single"/>
        </w:rPr>
        <w:t xml:space="preserve">  որոշման</w:t>
      </w:r>
    </w:p>
    <w:p w:rsidR="003D0A2B" w:rsidRDefault="003D0A2B" w:rsidP="003D0A2B">
      <w:pPr>
        <w:jc w:val="right"/>
        <w:rPr>
          <w:rFonts w:ascii="GHEA Grapalat" w:hAnsi="GHEA Grapalat"/>
        </w:rPr>
      </w:pPr>
    </w:p>
    <w:p w:rsidR="003D0A2B" w:rsidRDefault="003D0A2B" w:rsidP="003D0A2B">
      <w:pPr>
        <w:rPr>
          <w:rFonts w:ascii="GHEA Grapalat" w:hAnsi="GHEA Grapalat"/>
          <w:b/>
        </w:rPr>
      </w:pPr>
      <w:r>
        <w:rPr>
          <w:rFonts w:ascii="GHEA Grapalat" w:hAnsi="GHEA Grapalat"/>
        </w:rPr>
        <w:t xml:space="preserve">                                                                </w:t>
      </w:r>
      <w:r>
        <w:rPr>
          <w:rFonts w:ascii="GHEA Grapalat" w:hAnsi="GHEA Grapalat"/>
          <w:b/>
        </w:rPr>
        <w:t>Ց ՈՒ Ց Ա Կ</w:t>
      </w:r>
    </w:p>
    <w:p w:rsidR="003D0A2B" w:rsidRDefault="003D0A2B" w:rsidP="003D0A2B">
      <w:pPr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Գյումրի  համայնքի սեփականություն հանդիսացող, առանձնացված հողամասերն աճուրդով  օտարելու  մեկնարկային գների և պայմանների</w:t>
      </w:r>
    </w:p>
    <w:p w:rsidR="003D0A2B" w:rsidRDefault="003D0A2B" w:rsidP="003D0A2B">
      <w:pPr>
        <w:ind w:right="-1"/>
        <w:jc w:val="both"/>
        <w:rPr>
          <w:rFonts w:ascii="Sylfaen" w:hAnsi="Sylfaen"/>
          <w:bCs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31"/>
        <w:gridCol w:w="2180"/>
        <w:gridCol w:w="1641"/>
        <w:gridCol w:w="2002"/>
        <w:gridCol w:w="1927"/>
        <w:gridCol w:w="1290"/>
      </w:tblGrid>
      <w:tr w:rsidR="003D0A2B" w:rsidRPr="003D0A2B" w:rsidTr="003D0A2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հասցեն /գտնվելու վայրը/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Ծածկագիրը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մակերեսը քառ.մ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r w:rsidRPr="003D0A2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r w:rsidRPr="003D0A2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և</w:t>
            </w:r>
            <w:r w:rsidRPr="003D0A2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գործառնական</w:t>
            </w:r>
            <w:r w:rsidRPr="003D0A2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օգտագործման նպատակը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r w:rsidRPr="003D0A2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r w:rsidRPr="003D0A2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ՀՀ</w:t>
            </w:r>
            <w:r w:rsidRPr="003D0A2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r w:rsidRPr="003D0A2B"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  <w:t>/</w:t>
            </w:r>
          </w:p>
        </w:tc>
      </w:tr>
      <w:tr w:rsidR="003D0A2B" w:rsidTr="003D0A2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Ղուկասյան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2/9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08-001-1316-0035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43.45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110 000</w:t>
            </w:r>
          </w:p>
        </w:tc>
      </w:tr>
      <w:tr w:rsidR="003D0A2B" w:rsidTr="003D0A2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.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Խորենացու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</w:t>
            </w:r>
          </w:p>
          <w:p w:rsidR="003D0A2B" w:rsidRP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25/16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08-001-0114-0111    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272.0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1 650 000</w:t>
            </w:r>
          </w:p>
        </w:tc>
      </w:tr>
      <w:tr w:rsidR="003D0A2B" w:rsidTr="003D0A2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Վիեննայի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</w:t>
            </w:r>
          </w:p>
          <w:p w:rsidR="003D0A2B" w:rsidRP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33/3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08-001-0086-0041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348.26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տան 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1 740 000</w:t>
            </w:r>
          </w:p>
        </w:tc>
      </w:tr>
      <w:tr w:rsidR="003D0A2B" w:rsidTr="003D0A2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Երևանյան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</w:p>
          <w:p w:rsidR="003D0A2B" w:rsidRP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3/9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08-001-1101-0056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244.5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1 220 000</w:t>
            </w:r>
          </w:p>
        </w:tc>
      </w:tr>
      <w:tr w:rsidR="003D0A2B" w:rsidTr="003D0A2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Ղանդիլյան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</w:t>
            </w:r>
          </w:p>
          <w:p w:rsidR="003D0A2B" w:rsidRP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3/18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08-001-1210-0088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38.1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190 000</w:t>
            </w:r>
          </w:p>
        </w:tc>
      </w:tr>
      <w:tr w:rsidR="003D0A2B" w:rsidTr="003D0A2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Խորենացու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</w:t>
            </w:r>
          </w:p>
          <w:p w:rsidR="003D0A2B" w:rsidRP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68/8</w:t>
            </w:r>
          </w:p>
          <w:p w:rsidR="003D0A2B" w:rsidRP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08-001-0115-0026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110.9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900 000</w:t>
            </w:r>
          </w:p>
        </w:tc>
      </w:tr>
      <w:tr w:rsidR="003D0A2B" w:rsidTr="003D0A2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Օդանավակայան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1-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ին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թաղամաս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N 5/1</w:t>
            </w:r>
          </w:p>
          <w:p w:rsidR="003D0A2B" w:rsidRP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r w:rsidRPr="003D0A2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08-001-1403-0059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346.05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350 000</w:t>
            </w:r>
          </w:p>
        </w:tc>
      </w:tr>
      <w:tr w:rsidR="003D0A2B" w:rsidTr="003D0A2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both"/>
              <w:rPr>
                <w:rFonts w:ascii="GHEA Grapalat" w:eastAsia="Times New Roman" w:hAnsi="GHEA Grapalat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Գործարանային փողոց      N 8/13</w:t>
            </w:r>
          </w:p>
          <w:p w:rsid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գոտի 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08-001-0172-0004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800.0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3D0A2B" w:rsidRDefault="003D0A2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en-US"/>
              </w:rPr>
            </w:pPr>
          </w:p>
          <w:p w:rsidR="003D0A2B" w:rsidRDefault="003D0A2B">
            <w:pPr>
              <w:ind w:right="-1"/>
              <w:jc w:val="center"/>
              <w:rPr>
                <w:rFonts w:ascii="GHEA Grapalat" w:eastAsia="Times New Roman" w:hAnsi="GHEA Grapalat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800 000</w:t>
            </w:r>
          </w:p>
        </w:tc>
      </w:tr>
    </w:tbl>
    <w:p w:rsidR="003D0A2B" w:rsidRDefault="003D0A2B" w:rsidP="003D0A2B">
      <w:pPr>
        <w:ind w:right="-1"/>
        <w:jc w:val="both"/>
        <w:rPr>
          <w:rFonts w:ascii="Sylfaen" w:eastAsia="Times New Roman" w:hAnsi="Sylfaen"/>
          <w:bCs/>
          <w:lang w:val="en-US" w:eastAsia="en-US"/>
        </w:rPr>
      </w:pPr>
    </w:p>
    <w:p w:rsidR="003D0A2B" w:rsidRDefault="003D0A2B" w:rsidP="003D0A2B">
      <w:pPr>
        <w:ind w:right="-1"/>
        <w:jc w:val="both"/>
        <w:rPr>
          <w:rFonts w:ascii="Sylfaen" w:hAnsi="Sylfaen"/>
          <w:bCs/>
        </w:rPr>
      </w:pPr>
    </w:p>
    <w:p w:rsidR="003D0A2B" w:rsidRDefault="003D0A2B" w:rsidP="003D0A2B">
      <w:pPr>
        <w:ind w:right="-1"/>
        <w:jc w:val="both"/>
        <w:rPr>
          <w:rFonts w:ascii="Sylfaen" w:hAnsi="Sylfaen"/>
          <w:bCs/>
        </w:rPr>
      </w:pPr>
    </w:p>
    <w:p w:rsidR="003D0A2B" w:rsidRDefault="003D0A2B" w:rsidP="003D0A2B">
      <w:pPr>
        <w:ind w:right="-1"/>
        <w:jc w:val="both"/>
        <w:rPr>
          <w:rFonts w:ascii="GHEA Grapalat" w:hAnsi="GHEA Grapalat"/>
          <w:bCs/>
        </w:rPr>
      </w:pPr>
      <w:r>
        <w:rPr>
          <w:rFonts w:ascii="GHEA Grapalat" w:hAnsi="GHEA Grapalat"/>
          <w:bCs/>
        </w:rPr>
        <w:t xml:space="preserve">       Քաղաքաշինության և</w:t>
      </w:r>
    </w:p>
    <w:p w:rsidR="00B82A9F" w:rsidRDefault="003D0A2B" w:rsidP="003D0A2B">
      <w:r>
        <w:rPr>
          <w:rFonts w:ascii="GHEA Grapalat" w:hAnsi="GHEA Grapalat"/>
          <w:bCs/>
        </w:rPr>
        <w:t xml:space="preserve">    ճարտարապետության բաժնի պետ՝</w:t>
      </w:r>
      <w:r>
        <w:rPr>
          <w:rFonts w:ascii="GHEA Grapalat" w:hAnsi="GHEA Grapalat"/>
          <w:b/>
          <w:bCs/>
        </w:rPr>
        <w:t xml:space="preserve">                                                Ա.ՀԱԿՈԲՅԱ</w:t>
      </w:r>
      <w:r>
        <w:rPr>
          <w:rFonts w:ascii="GHEA Grapalat" w:hAnsi="GHEA Grapalat"/>
          <w:b/>
          <w:bCs/>
          <w:lang w:val="en-US"/>
        </w:rPr>
        <w:t>Ն</w:t>
      </w:r>
      <w:r>
        <w:rPr>
          <w:rFonts w:ascii="GHEA Grapalat" w:hAnsi="GHEA Grapalat"/>
          <w:bCs/>
        </w:rPr>
        <w:t xml:space="preserve">    </w:t>
      </w:r>
    </w:p>
    <w:sectPr w:rsidR="00B8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3D0A2B"/>
    <w:rsid w:val="003D0A2B"/>
    <w:rsid w:val="00B8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A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2019-05-14T05:37:00Z</dcterms:created>
  <dcterms:modified xsi:type="dcterms:W3CDTF">2019-05-14T05:38:00Z</dcterms:modified>
</cp:coreProperties>
</file>