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9F2D5C" w:rsidP="00D36F85">
      <w:pPr>
        <w:jc w:val="center"/>
        <w:rPr>
          <w:rFonts w:ascii="GHEA Grapalat" w:hAnsi="GHEA Grapalat" w:cs="Sylfaen"/>
          <w:b/>
          <w:lang w:val="en-US"/>
        </w:rPr>
      </w:pPr>
      <w:r w:rsidRPr="009F2D5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AC67EB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122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AC67EB" w:rsidRDefault="00AC67EB" w:rsidP="00AC67EB">
      <w:pPr>
        <w:jc w:val="center"/>
        <w:rPr>
          <w:rFonts w:ascii="GHEA Grapalat" w:hAnsi="GHEA Grapalat"/>
          <w:b/>
          <w:lang w:val="en-US"/>
        </w:rPr>
      </w:pPr>
      <w:r w:rsidRPr="00554A9A">
        <w:rPr>
          <w:rFonts w:ascii="GHEA Grapalat" w:hAnsi="GHEA Grapalat"/>
          <w:b/>
          <w:lang w:val="en-US"/>
        </w:rPr>
        <w:t xml:space="preserve">ԳՅՈՒՄՐՈՒ ՔԱՂԱՔԱՊԵՏԱՐԱՆԻ &lt;&lt;ԱՆԻ ՓՈՂԱՅԻՆ ՆՎԱԳԱԽՈՒՄԲ&gt;&gt; ՀՈԱԿ-Ի ՆՈՐ ԱՇԽԱՏԱՏԵՂՈՒՄ (ՓՈՐՁԱՍԵՆՅԱԿՈՒՄ) ՇԻՆԱՐԱՐԱԿԱՆ-ՎԵՐԱՆՈՐՈԳՄԱՆ </w:t>
      </w:r>
      <w:r>
        <w:rPr>
          <w:rFonts w:ascii="GHEA Grapalat" w:hAnsi="GHEA Grapalat"/>
          <w:b/>
          <w:lang w:val="en-US"/>
        </w:rPr>
        <w:t>ԱՇԽԱՏԱՆՔՆԵՐ</w:t>
      </w:r>
      <w:r w:rsidRPr="00554A9A">
        <w:rPr>
          <w:rFonts w:ascii="GHEA Grapalat" w:hAnsi="GHEA Grapalat"/>
          <w:b/>
          <w:lang w:val="en-US"/>
        </w:rPr>
        <w:t xml:space="preserve"> ԻՐԱԿԱՆԱՑՆԵԼՈՒ ԿԱՊԱԿՑՈՒԹՅԱՄԲ ԱՌԱՋԱՑԱԾ ԾԱԽՍԵՐԻ ՓՈԽՀԱՏՈՒՑՄԱՆ ՄԱՍԻՆ</w:t>
      </w:r>
    </w:p>
    <w:p w:rsidR="00AC67EB" w:rsidRDefault="00AC67EB" w:rsidP="00AC67EB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</w:t>
      </w:r>
      <w:proofErr w:type="spellStart"/>
      <w:r w:rsidRPr="00554A9A">
        <w:rPr>
          <w:rFonts w:ascii="GHEA Grapalat" w:hAnsi="GHEA Grapalat"/>
          <w:lang w:val="en-US"/>
        </w:rPr>
        <w:t>Գյումրու</w:t>
      </w:r>
      <w:proofErr w:type="spellEnd"/>
      <w:r w:rsidRPr="00554A9A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քաղաքապետարանի</w:t>
      </w:r>
      <w:proofErr w:type="spellEnd"/>
      <w:r>
        <w:rPr>
          <w:rFonts w:ascii="GHEA Grapalat" w:hAnsi="GHEA Grapalat"/>
          <w:lang w:val="en-US"/>
        </w:rPr>
        <w:t xml:space="preserve"> &lt;&lt;</w:t>
      </w:r>
      <w:proofErr w:type="spellStart"/>
      <w:r>
        <w:rPr>
          <w:rFonts w:ascii="GHEA Grapalat" w:hAnsi="GHEA Grapalat"/>
          <w:lang w:val="en-US"/>
        </w:rPr>
        <w:t>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փողային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նվագախումբ</w:t>
      </w:r>
      <w:proofErr w:type="spellEnd"/>
      <w:r>
        <w:rPr>
          <w:rFonts w:ascii="GHEA Grapalat" w:hAnsi="GHEA Grapalat"/>
          <w:lang w:val="en-US"/>
        </w:rPr>
        <w:t xml:space="preserve">&gt;&gt;-ը, </w:t>
      </w:r>
      <w:proofErr w:type="spellStart"/>
      <w:r>
        <w:rPr>
          <w:rFonts w:ascii="GHEA Grapalat" w:hAnsi="GHEA Grapalat"/>
          <w:lang w:val="en-US"/>
        </w:rPr>
        <w:t>որպես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առևտրային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ձևավորվելուց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իր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փորձերը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անցկացնում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Մհեր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Մկրտչյանի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անվան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մարզամշակութային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պալատի</w:t>
      </w:r>
      <w:proofErr w:type="spellEnd"/>
      <w:r>
        <w:rPr>
          <w:rFonts w:ascii="GHEA Grapalat" w:hAnsi="GHEA Grapalat"/>
          <w:lang w:val="en-US"/>
        </w:rPr>
        <w:t xml:space="preserve"> (</w:t>
      </w:r>
      <w:proofErr w:type="spellStart"/>
      <w:r>
        <w:rPr>
          <w:rFonts w:ascii="GHEA Grapalat" w:hAnsi="GHEA Grapalat"/>
          <w:lang w:val="en-US"/>
        </w:rPr>
        <w:t>Մհեր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Մկրտչյան</w:t>
      </w:r>
      <w:proofErr w:type="spellEnd"/>
      <w:r>
        <w:rPr>
          <w:rFonts w:ascii="GHEA Grapalat" w:hAnsi="GHEA Grapalat"/>
          <w:lang w:val="en-US"/>
        </w:rPr>
        <w:t xml:space="preserve"> 49) 1-ին </w:t>
      </w:r>
      <w:proofErr w:type="spellStart"/>
      <w:r>
        <w:rPr>
          <w:rFonts w:ascii="GHEA Grapalat" w:hAnsi="GHEA Grapalat"/>
          <w:lang w:val="en-US"/>
        </w:rPr>
        <w:t>հարկի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դահլիճում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Փորձասենյակը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պատշաճ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վիճակի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նպատակով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իրականացվել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շինարարական-աշխատանքներ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որոնց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կատարվել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դրամական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ծախսեր</w:t>
      </w:r>
      <w:proofErr w:type="spellEnd"/>
      <w:r>
        <w:rPr>
          <w:rFonts w:ascii="GHEA Grapalat" w:hAnsi="GHEA Grapalat"/>
          <w:lang w:val="en-US"/>
        </w:rPr>
        <w:t>:</w:t>
      </w:r>
    </w:p>
    <w:p w:rsidR="00AC67EB" w:rsidRDefault="00AC67EB" w:rsidP="00AC67EB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</w:t>
      </w:r>
      <w:proofErr w:type="spellStart"/>
      <w:r>
        <w:rPr>
          <w:rFonts w:ascii="GHEA Grapalat" w:hAnsi="GHEA Grapalat"/>
          <w:lang w:val="en-US"/>
        </w:rPr>
        <w:t>Հիմք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ընդունելով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վերոգրյալ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ծախսերի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վերաբերյալ</w:t>
      </w:r>
      <w:proofErr w:type="spellEnd"/>
      <w:r>
        <w:rPr>
          <w:rFonts w:ascii="GHEA Grapalat" w:hAnsi="GHEA Grapalat"/>
          <w:lang w:val="en-US"/>
        </w:rPr>
        <w:t xml:space="preserve"> &lt;&lt;</w:t>
      </w:r>
      <w:proofErr w:type="spellStart"/>
      <w:r>
        <w:rPr>
          <w:rFonts w:ascii="GHEA Grapalat" w:hAnsi="GHEA Grapalat"/>
          <w:lang w:val="en-US"/>
        </w:rPr>
        <w:t>Մշակույթի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երիտասարդության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հարցերի</w:t>
      </w:r>
      <w:proofErr w:type="spellEnd"/>
      <w:r>
        <w:rPr>
          <w:rFonts w:ascii="GHEA Grapalat" w:hAnsi="GHEA Grapalat"/>
          <w:lang w:val="en-US"/>
        </w:rPr>
        <w:t xml:space="preserve">&gt;&gt; </w:t>
      </w:r>
      <w:proofErr w:type="spellStart"/>
      <w:r>
        <w:rPr>
          <w:rFonts w:ascii="GHEA Grapalat" w:hAnsi="GHEA Grapalat"/>
          <w:lang w:val="en-US"/>
        </w:rPr>
        <w:t>բաժնի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Արտաշես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Կարապետյանի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կողմից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նախահաշիվը</w:t>
      </w:r>
      <w:proofErr w:type="spellEnd"/>
      <w:r>
        <w:rPr>
          <w:rFonts w:ascii="GHEA Grapalat" w:hAnsi="GHEA Grapalat"/>
          <w:lang w:val="en-US"/>
        </w:rPr>
        <w:t xml:space="preserve">  և</w:t>
      </w:r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ղեկավարվելով</w:t>
      </w:r>
      <w:proofErr w:type="spellEnd"/>
      <w:r>
        <w:rPr>
          <w:rFonts w:ascii="GHEA Grapalat" w:hAnsi="GHEA Grapalat"/>
          <w:lang w:val="en-US"/>
        </w:rPr>
        <w:t xml:space="preserve"> &lt;&lt;</w:t>
      </w:r>
      <w:proofErr w:type="spellStart"/>
      <w:r>
        <w:rPr>
          <w:rFonts w:ascii="GHEA Grapalat" w:hAnsi="GHEA Grapalat"/>
          <w:lang w:val="en-US"/>
        </w:rPr>
        <w:t>Տեղական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ինքնակառավարման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&gt;&gt; </w:t>
      </w:r>
      <w:proofErr w:type="spellStart"/>
      <w:r>
        <w:rPr>
          <w:rFonts w:ascii="GHEA Grapalat" w:hAnsi="GHEA Grapalat"/>
          <w:lang w:val="en-US"/>
        </w:rPr>
        <w:t>օրենքի</w:t>
      </w:r>
      <w:proofErr w:type="spellEnd"/>
      <w:r>
        <w:rPr>
          <w:rFonts w:ascii="GHEA Grapalat" w:hAnsi="GHEA Grapalat"/>
          <w:lang w:val="en-US"/>
        </w:rPr>
        <w:t xml:space="preserve"> 10-րդ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    7-րդ </w:t>
      </w:r>
      <w:proofErr w:type="spellStart"/>
      <w:r>
        <w:rPr>
          <w:rFonts w:ascii="GHEA Grapalat" w:hAnsi="GHEA Grapalat"/>
          <w:lang w:val="en-US"/>
        </w:rPr>
        <w:t>պարբերությամբ</w:t>
      </w:r>
      <w:proofErr w:type="spellEnd"/>
      <w:r>
        <w:rPr>
          <w:rFonts w:ascii="GHEA Grapalat" w:hAnsi="GHEA Grapalat"/>
          <w:lang w:val="en-US"/>
        </w:rPr>
        <w:t xml:space="preserve">, 16-րդ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1-ին </w:t>
      </w:r>
      <w:proofErr w:type="spellStart"/>
      <w:r>
        <w:rPr>
          <w:rFonts w:ascii="GHEA Grapalat" w:hAnsi="GHEA Grapalat"/>
          <w:lang w:val="en-US"/>
        </w:rPr>
        <w:t>մասի</w:t>
      </w:r>
      <w:proofErr w:type="spellEnd"/>
      <w:r>
        <w:rPr>
          <w:rFonts w:ascii="GHEA Grapalat" w:hAnsi="GHEA Grapalat"/>
          <w:lang w:val="en-US"/>
        </w:rPr>
        <w:t xml:space="preserve"> 5-րդ </w:t>
      </w:r>
      <w:proofErr w:type="spellStart"/>
      <w:r>
        <w:rPr>
          <w:rFonts w:ascii="GHEA Grapalat" w:hAnsi="GHEA Grapalat"/>
          <w:lang w:val="en-US"/>
        </w:rPr>
        <w:t>կետով</w:t>
      </w:r>
      <w:proofErr w:type="spellEnd"/>
      <w:r>
        <w:rPr>
          <w:rFonts w:ascii="GHEA Grapalat" w:hAnsi="GHEA Grapalat"/>
          <w:lang w:val="en-US"/>
        </w:rPr>
        <w:t xml:space="preserve">՝  </w:t>
      </w:r>
      <w:proofErr w:type="spellStart"/>
      <w:r w:rsidRPr="00743011">
        <w:rPr>
          <w:rFonts w:ascii="GHEA Grapalat" w:hAnsi="GHEA Grapalat"/>
          <w:b/>
          <w:lang w:val="en-US"/>
        </w:rPr>
        <w:t>համայնքի</w:t>
      </w:r>
      <w:proofErr w:type="spellEnd"/>
      <w:r w:rsidRPr="00743011">
        <w:rPr>
          <w:rFonts w:ascii="GHEA Grapalat" w:hAnsi="GHEA Grapalat"/>
          <w:b/>
          <w:lang w:val="en-US"/>
        </w:rPr>
        <w:t xml:space="preserve"> </w:t>
      </w:r>
      <w:proofErr w:type="spellStart"/>
      <w:r w:rsidRPr="00743011">
        <w:rPr>
          <w:rFonts w:ascii="GHEA Grapalat" w:hAnsi="GHEA Grapalat"/>
          <w:b/>
          <w:lang w:val="en-US"/>
        </w:rPr>
        <w:t>ավագանին</w:t>
      </w:r>
      <w:proofErr w:type="spellEnd"/>
      <w:r w:rsidRPr="00743011">
        <w:rPr>
          <w:rFonts w:ascii="GHEA Grapalat" w:hAnsi="GHEA Grapalat"/>
          <w:b/>
          <w:lang w:val="en-US"/>
        </w:rPr>
        <w:t xml:space="preserve"> </w:t>
      </w:r>
      <w:proofErr w:type="spellStart"/>
      <w:r w:rsidRPr="00743011">
        <w:rPr>
          <w:rFonts w:ascii="GHEA Grapalat" w:hAnsi="GHEA Grapalat"/>
          <w:b/>
          <w:lang w:val="en-US"/>
        </w:rPr>
        <w:t>որոշում</w:t>
      </w:r>
      <w:proofErr w:type="spellEnd"/>
      <w:r w:rsidRPr="00743011">
        <w:rPr>
          <w:rFonts w:ascii="GHEA Grapalat" w:hAnsi="GHEA Grapalat"/>
          <w:b/>
          <w:lang w:val="en-US"/>
        </w:rPr>
        <w:t xml:space="preserve"> է</w:t>
      </w:r>
      <w:r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lang w:val="en-US"/>
        </w:rPr>
        <w:t xml:space="preserve">   </w:t>
      </w:r>
    </w:p>
    <w:p w:rsidR="00AC67EB" w:rsidRDefault="00AC67EB" w:rsidP="00AC67EB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1. &lt;&lt;</w:t>
      </w:r>
      <w:proofErr w:type="spellStart"/>
      <w:r>
        <w:rPr>
          <w:rFonts w:ascii="GHEA Grapalat" w:hAnsi="GHEA Grapalat"/>
          <w:lang w:val="en-US"/>
        </w:rPr>
        <w:t>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փողային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նվագախումբ</w:t>
      </w:r>
      <w:proofErr w:type="spellEnd"/>
      <w:r>
        <w:rPr>
          <w:rFonts w:ascii="GHEA Grapalat" w:hAnsi="GHEA Grapalat"/>
          <w:lang w:val="en-US"/>
        </w:rPr>
        <w:t xml:space="preserve">&gt;&gt; </w:t>
      </w:r>
      <w:proofErr w:type="spellStart"/>
      <w:r>
        <w:rPr>
          <w:rFonts w:ascii="GHEA Grapalat" w:hAnsi="GHEA Grapalat"/>
          <w:lang w:val="en-US"/>
        </w:rPr>
        <w:t>համայնքային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առևտրային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բանկային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հաշվեհամարին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փոխանցել</w:t>
      </w:r>
      <w:proofErr w:type="spellEnd"/>
      <w:r>
        <w:rPr>
          <w:rFonts w:ascii="GHEA Grapalat" w:hAnsi="GHEA Grapalat"/>
          <w:lang w:val="en-US"/>
        </w:rPr>
        <w:t xml:space="preserve"> 285.000 (</w:t>
      </w:r>
      <w:proofErr w:type="spellStart"/>
      <w:r>
        <w:rPr>
          <w:rFonts w:ascii="GHEA Grapalat" w:hAnsi="GHEA Grapalat"/>
          <w:lang w:val="en-US"/>
        </w:rPr>
        <w:t>երկու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հարյուր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ութսունհինգ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հազար</w:t>
      </w:r>
      <w:proofErr w:type="spellEnd"/>
      <w:r>
        <w:rPr>
          <w:rFonts w:ascii="GHEA Grapalat" w:hAnsi="GHEA Grapalat"/>
          <w:lang w:val="en-US"/>
        </w:rPr>
        <w:t xml:space="preserve">) 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դրամ</w:t>
      </w:r>
      <w:proofErr w:type="spellEnd"/>
      <w:r>
        <w:rPr>
          <w:rFonts w:ascii="GHEA Grapalat" w:hAnsi="GHEA Grapalat"/>
          <w:lang w:val="en-US"/>
        </w:rPr>
        <w:t>:</w:t>
      </w:r>
    </w:p>
    <w:p w:rsidR="00AC67EB" w:rsidRPr="00AC67EB" w:rsidRDefault="00AC67EB" w:rsidP="00AC67EB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2. </w:t>
      </w:r>
      <w:proofErr w:type="spellStart"/>
      <w:r>
        <w:rPr>
          <w:rFonts w:ascii="GHEA Grapalat" w:hAnsi="GHEA Grapalat"/>
          <w:lang w:val="en-US"/>
        </w:rPr>
        <w:t>Հանձնարարել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Գյումրու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քաղաքապետարանի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ֆինանսատնտեսագիտական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Լենա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Ջիլավյանին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r>
        <w:rPr>
          <w:rFonts w:ascii="GHEA Grapalat" w:hAnsi="GHEA Grapalat"/>
          <w:lang w:val="en-US"/>
        </w:rPr>
        <w:t>փոխանցումը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կատարել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քաղաքապետարանի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մշակույթի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ցանցին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նախատեսված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չօգտագործված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գումարների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հաշվին</w:t>
      </w:r>
      <w:proofErr w:type="spellEnd"/>
      <w:r>
        <w:rPr>
          <w:rFonts w:ascii="GHEA Grapalat" w:hAnsi="GHEA Grapalat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F34DB3" w:rsidRPr="0089740F" w:rsidRDefault="005137B9" w:rsidP="0089740F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D472FF" w:rsidRDefault="00D472FF" w:rsidP="005137B9">
      <w:pPr>
        <w:tabs>
          <w:tab w:val="left" w:pos="6900"/>
          <w:tab w:val="left" w:pos="6990"/>
        </w:tabs>
        <w:rPr>
          <w:rFonts w:ascii="GHEA Grapalat" w:hAnsi="GHEA Grapalat"/>
          <w:b/>
          <w:lang w:val="en-US"/>
        </w:rPr>
      </w:pPr>
    </w:p>
    <w:p w:rsidR="00D472FF" w:rsidRDefault="00D472FF" w:rsidP="005137B9">
      <w:pPr>
        <w:tabs>
          <w:tab w:val="left" w:pos="6900"/>
          <w:tab w:val="left" w:pos="6990"/>
        </w:tabs>
        <w:rPr>
          <w:rFonts w:ascii="GHEA Grapalat" w:hAnsi="GHEA Grapalat"/>
          <w:b/>
          <w:lang w:val="en-US"/>
        </w:rPr>
      </w:pP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EA3C86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6439A"/>
    <w:rsid w:val="00083819"/>
    <w:rsid w:val="000A5A70"/>
    <w:rsid w:val="000F7887"/>
    <w:rsid w:val="00155B8E"/>
    <w:rsid w:val="0019202C"/>
    <w:rsid w:val="001B0744"/>
    <w:rsid w:val="001F4709"/>
    <w:rsid w:val="0020456D"/>
    <w:rsid w:val="00246C6B"/>
    <w:rsid w:val="00272DE5"/>
    <w:rsid w:val="002E3DDA"/>
    <w:rsid w:val="002F651C"/>
    <w:rsid w:val="0033060D"/>
    <w:rsid w:val="003523B5"/>
    <w:rsid w:val="003D6609"/>
    <w:rsid w:val="0041169E"/>
    <w:rsid w:val="004405A7"/>
    <w:rsid w:val="004B1603"/>
    <w:rsid w:val="004B69F2"/>
    <w:rsid w:val="004F6A33"/>
    <w:rsid w:val="005137B9"/>
    <w:rsid w:val="005302DD"/>
    <w:rsid w:val="005A7201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54</cp:revision>
  <cp:lastPrinted>2013-11-13T13:16:00Z</cp:lastPrinted>
  <dcterms:created xsi:type="dcterms:W3CDTF">2013-07-30T08:51:00Z</dcterms:created>
  <dcterms:modified xsi:type="dcterms:W3CDTF">2013-11-13T13:17:00Z</dcterms:modified>
</cp:coreProperties>
</file>